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46758" w14:textId="7E220E97" w:rsidR="00515001" w:rsidRDefault="00324AA0" w:rsidP="00324AA0">
      <w:pPr>
        <w:rPr>
          <w:rFonts w:ascii="Arial" w:hAnsi="Arial" w:cs="Arial"/>
          <w:b/>
        </w:rPr>
      </w:pPr>
      <w:r>
        <w:rPr>
          <w:noProof/>
        </w:rPr>
        <w:drawing>
          <wp:anchor distT="0" distB="0" distL="114300" distR="114300" simplePos="0" relativeHeight="251659264" behindDoc="0" locked="0" layoutInCell="1" allowOverlap="1" wp14:anchorId="7B96C212" wp14:editId="43966F5D">
            <wp:simplePos x="0" y="0"/>
            <wp:positionH relativeFrom="page">
              <wp:align>left</wp:align>
            </wp:positionH>
            <wp:positionV relativeFrom="paragraph">
              <wp:posOffset>-411480</wp:posOffset>
            </wp:positionV>
            <wp:extent cx="7533005" cy="1009650"/>
            <wp:effectExtent l="0" t="0" r="0" b="0"/>
            <wp:wrapNone/>
            <wp:docPr id="10" name="Picture 10"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H_Ashford_Letterhead_Updated_2021-01.png"/>
                    <pic:cNvPicPr/>
                  </pic:nvPicPr>
                  <pic:blipFill rotWithShape="1">
                    <a:blip r:embed="rId8" cstate="print">
                      <a:extLst>
                        <a:ext uri="{28A0092B-C50C-407E-A947-70E740481C1C}">
                          <a14:useLocalDpi xmlns:a14="http://schemas.microsoft.com/office/drawing/2010/main" val="0"/>
                        </a:ext>
                      </a:extLst>
                    </a:blip>
                    <a:srcRect b="88411"/>
                    <a:stretch/>
                  </pic:blipFill>
                  <pic:spPr bwMode="auto">
                    <a:xfrm>
                      <a:off x="0" y="0"/>
                      <a:ext cx="7533005" cy="1009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1FAD45" w14:textId="77777777" w:rsidR="00324AA0" w:rsidRDefault="00324AA0" w:rsidP="00515001">
      <w:pPr>
        <w:jc w:val="center"/>
        <w:rPr>
          <w:rFonts w:ascii="Arial" w:hAnsi="Arial" w:cs="Arial"/>
          <w:b/>
        </w:rPr>
      </w:pPr>
    </w:p>
    <w:p w14:paraId="21747E98" w14:textId="77777777" w:rsidR="00324AA0" w:rsidRDefault="00324AA0" w:rsidP="00515001">
      <w:pPr>
        <w:jc w:val="center"/>
        <w:rPr>
          <w:rFonts w:ascii="Arial" w:hAnsi="Arial" w:cs="Arial"/>
          <w:b/>
        </w:rPr>
      </w:pPr>
    </w:p>
    <w:p w14:paraId="7CDD6957" w14:textId="1346E2B9" w:rsidR="00515001" w:rsidRPr="002E507B" w:rsidRDefault="00515001" w:rsidP="00515001">
      <w:pPr>
        <w:jc w:val="center"/>
        <w:rPr>
          <w:rFonts w:ascii="Arial" w:hAnsi="Arial" w:cs="Arial"/>
          <w:b/>
          <w:sz w:val="24"/>
          <w:szCs w:val="24"/>
        </w:rPr>
      </w:pPr>
      <w:r w:rsidRPr="002E507B">
        <w:rPr>
          <w:rFonts w:ascii="Arial" w:hAnsi="Arial" w:cs="Arial"/>
          <w:b/>
          <w:sz w:val="24"/>
          <w:szCs w:val="24"/>
        </w:rPr>
        <w:t>Job Description</w:t>
      </w:r>
    </w:p>
    <w:p w14:paraId="1CD9C70B" w14:textId="77777777" w:rsidR="00324AA0" w:rsidRPr="002E507B" w:rsidRDefault="00324AA0" w:rsidP="00515001">
      <w:pPr>
        <w:jc w:val="center"/>
        <w:rPr>
          <w:rFonts w:ascii="Arial" w:hAnsi="Arial" w:cs="Arial"/>
          <w:sz w:val="24"/>
          <w:szCs w:val="24"/>
        </w:rPr>
      </w:pPr>
    </w:p>
    <w:p w14:paraId="3772BDF0" w14:textId="10F6B247"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Job Title:</w:t>
      </w:r>
      <w:r w:rsidR="00324AA0" w:rsidRPr="002E507B">
        <w:rPr>
          <w:rFonts w:ascii="Arial" w:hAnsi="Arial" w:cs="Arial"/>
          <w:b/>
          <w:sz w:val="24"/>
          <w:szCs w:val="24"/>
        </w:rPr>
        <w:tab/>
        <w:t xml:space="preserve">Head of Clinical Services </w:t>
      </w:r>
      <w:r w:rsidRPr="002E507B">
        <w:rPr>
          <w:rFonts w:ascii="Arial" w:hAnsi="Arial" w:cs="Arial"/>
          <w:b/>
          <w:sz w:val="24"/>
          <w:szCs w:val="24"/>
        </w:rPr>
        <w:tab/>
      </w:r>
      <w:r w:rsidRPr="002E507B">
        <w:rPr>
          <w:rFonts w:ascii="Arial" w:hAnsi="Arial" w:cs="Arial"/>
          <w:b/>
          <w:sz w:val="24"/>
          <w:szCs w:val="24"/>
        </w:rPr>
        <w:tab/>
      </w:r>
    </w:p>
    <w:p w14:paraId="47ED6499" w14:textId="37CCA042"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Department:</w:t>
      </w:r>
      <w:r w:rsidRPr="002E507B">
        <w:rPr>
          <w:rFonts w:ascii="Arial" w:hAnsi="Arial" w:cs="Arial"/>
          <w:b/>
          <w:sz w:val="24"/>
          <w:szCs w:val="24"/>
        </w:rPr>
        <w:tab/>
      </w:r>
      <w:r w:rsidR="00324AA0" w:rsidRPr="002E507B">
        <w:rPr>
          <w:rFonts w:ascii="Arial" w:hAnsi="Arial" w:cs="Arial"/>
          <w:b/>
          <w:sz w:val="24"/>
          <w:szCs w:val="24"/>
        </w:rPr>
        <w:t xml:space="preserve">Management </w:t>
      </w:r>
      <w:r w:rsidRPr="002E507B">
        <w:rPr>
          <w:rFonts w:ascii="Arial" w:hAnsi="Arial" w:cs="Arial"/>
          <w:b/>
          <w:sz w:val="24"/>
          <w:szCs w:val="24"/>
        </w:rPr>
        <w:tab/>
      </w:r>
    </w:p>
    <w:p w14:paraId="79391533" w14:textId="0BEE8505"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Responsible to:</w:t>
      </w:r>
      <w:r w:rsidRPr="002E507B">
        <w:rPr>
          <w:rFonts w:ascii="Arial" w:hAnsi="Arial" w:cs="Arial"/>
          <w:b/>
          <w:sz w:val="24"/>
          <w:szCs w:val="24"/>
        </w:rPr>
        <w:tab/>
      </w:r>
      <w:r w:rsidR="00324AA0" w:rsidRPr="002E507B">
        <w:rPr>
          <w:rFonts w:ascii="Arial" w:hAnsi="Arial" w:cs="Arial"/>
          <w:b/>
          <w:sz w:val="24"/>
          <w:szCs w:val="24"/>
        </w:rPr>
        <w:t xml:space="preserve">Clinical Director </w:t>
      </w:r>
    </w:p>
    <w:p w14:paraId="1DEF3AA5" w14:textId="7D77D7B9"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Accountable to:</w:t>
      </w:r>
      <w:r w:rsidRPr="002E507B">
        <w:rPr>
          <w:rFonts w:ascii="Arial" w:hAnsi="Arial" w:cs="Arial"/>
          <w:b/>
          <w:sz w:val="24"/>
          <w:szCs w:val="24"/>
        </w:rPr>
        <w:tab/>
      </w:r>
      <w:r w:rsidR="00324AA0" w:rsidRPr="002E507B">
        <w:rPr>
          <w:rFonts w:ascii="Arial" w:hAnsi="Arial" w:cs="Arial"/>
          <w:b/>
          <w:sz w:val="24"/>
          <w:szCs w:val="24"/>
        </w:rPr>
        <w:t xml:space="preserve">Managing Director </w:t>
      </w:r>
    </w:p>
    <w:p w14:paraId="6D21EA36" w14:textId="19C25036" w:rsidR="00515001" w:rsidRPr="002E507B" w:rsidRDefault="00CF6912" w:rsidP="00515001">
      <w:pPr>
        <w:tabs>
          <w:tab w:val="left" w:pos="2268"/>
        </w:tabs>
        <w:rPr>
          <w:rFonts w:ascii="Arial" w:hAnsi="Arial" w:cs="Arial"/>
          <w:b/>
          <w:sz w:val="24"/>
          <w:szCs w:val="24"/>
        </w:rPr>
      </w:pPr>
      <w:r w:rsidRPr="002E507B">
        <w:rPr>
          <w:rFonts w:ascii="Arial" w:hAnsi="Arial" w:cs="Arial"/>
          <w:b/>
          <w:sz w:val="24"/>
          <w:szCs w:val="24"/>
        </w:rPr>
        <w:t>Direct reports:</w:t>
      </w:r>
      <w:r w:rsidRPr="002E507B">
        <w:rPr>
          <w:rFonts w:ascii="Arial" w:hAnsi="Arial" w:cs="Arial"/>
          <w:b/>
          <w:sz w:val="24"/>
          <w:szCs w:val="24"/>
        </w:rPr>
        <w:tab/>
        <w:t>Ward Managers</w:t>
      </w:r>
    </w:p>
    <w:p w14:paraId="6A0A0F3A" w14:textId="0CC25A32" w:rsidR="00CF6912" w:rsidRPr="002E507B" w:rsidRDefault="00CF6912" w:rsidP="00515001">
      <w:pPr>
        <w:tabs>
          <w:tab w:val="left" w:pos="2268"/>
        </w:tabs>
        <w:rPr>
          <w:rFonts w:ascii="Arial" w:hAnsi="Arial" w:cs="Arial"/>
          <w:b/>
          <w:sz w:val="24"/>
          <w:szCs w:val="24"/>
        </w:rPr>
      </w:pPr>
      <w:r w:rsidRPr="002E507B">
        <w:rPr>
          <w:rFonts w:ascii="Arial" w:hAnsi="Arial" w:cs="Arial"/>
          <w:b/>
          <w:sz w:val="24"/>
          <w:szCs w:val="24"/>
        </w:rPr>
        <w:tab/>
        <w:t>Out-Patient Managers</w:t>
      </w:r>
    </w:p>
    <w:p w14:paraId="169B29F6" w14:textId="027AFB12" w:rsidR="00CF6912" w:rsidRPr="002E507B" w:rsidRDefault="00CF6912" w:rsidP="00515001">
      <w:pPr>
        <w:tabs>
          <w:tab w:val="left" w:pos="2268"/>
        </w:tabs>
        <w:rPr>
          <w:rFonts w:ascii="Arial" w:hAnsi="Arial" w:cs="Arial"/>
          <w:b/>
          <w:sz w:val="24"/>
          <w:szCs w:val="24"/>
        </w:rPr>
      </w:pPr>
      <w:r w:rsidRPr="002E507B">
        <w:rPr>
          <w:rFonts w:ascii="Arial" w:hAnsi="Arial" w:cs="Arial"/>
          <w:b/>
          <w:sz w:val="24"/>
          <w:szCs w:val="24"/>
        </w:rPr>
        <w:tab/>
        <w:t>Theatre Sister</w:t>
      </w:r>
    </w:p>
    <w:p w14:paraId="22273916" w14:textId="55C5CC12" w:rsidR="00CF6912" w:rsidRPr="002E507B" w:rsidRDefault="00CF6912" w:rsidP="00515001">
      <w:pPr>
        <w:tabs>
          <w:tab w:val="left" w:pos="2268"/>
        </w:tabs>
        <w:rPr>
          <w:rFonts w:ascii="Arial" w:hAnsi="Arial" w:cs="Arial"/>
          <w:b/>
          <w:sz w:val="24"/>
          <w:szCs w:val="24"/>
        </w:rPr>
      </w:pPr>
      <w:r w:rsidRPr="002E507B">
        <w:rPr>
          <w:rFonts w:ascii="Arial" w:hAnsi="Arial" w:cs="Arial"/>
          <w:b/>
          <w:sz w:val="24"/>
          <w:szCs w:val="24"/>
        </w:rPr>
        <w:tab/>
        <w:t>Physiotherapy Manager</w:t>
      </w:r>
    </w:p>
    <w:p w14:paraId="527822A7" w14:textId="3B41C9BC" w:rsidR="00CF6912" w:rsidRPr="002E507B" w:rsidRDefault="00CF6912" w:rsidP="00515001">
      <w:pPr>
        <w:tabs>
          <w:tab w:val="left" w:pos="2268"/>
        </w:tabs>
        <w:rPr>
          <w:rFonts w:ascii="Arial" w:hAnsi="Arial" w:cs="Arial"/>
          <w:b/>
          <w:sz w:val="24"/>
          <w:szCs w:val="24"/>
        </w:rPr>
      </w:pPr>
      <w:r w:rsidRPr="002E507B">
        <w:rPr>
          <w:rFonts w:ascii="Arial" w:hAnsi="Arial" w:cs="Arial"/>
          <w:b/>
          <w:sz w:val="24"/>
          <w:szCs w:val="24"/>
        </w:rPr>
        <w:t>Hours:</w:t>
      </w:r>
      <w:r w:rsidRPr="002E507B">
        <w:rPr>
          <w:rFonts w:ascii="Arial" w:hAnsi="Arial" w:cs="Arial"/>
          <w:b/>
          <w:sz w:val="24"/>
          <w:szCs w:val="24"/>
        </w:rPr>
        <w:tab/>
        <w:t>Full Time (37.5 Hours)</w:t>
      </w:r>
    </w:p>
    <w:p w14:paraId="1BFA13C3" w14:textId="4618EC5A" w:rsidR="00CF6912" w:rsidRPr="002E507B" w:rsidRDefault="00CF6912" w:rsidP="00515001">
      <w:pPr>
        <w:tabs>
          <w:tab w:val="left" w:pos="2268"/>
        </w:tabs>
        <w:rPr>
          <w:rFonts w:ascii="Arial" w:hAnsi="Arial" w:cs="Arial"/>
          <w:b/>
          <w:sz w:val="24"/>
          <w:szCs w:val="24"/>
        </w:rPr>
      </w:pPr>
      <w:r w:rsidRPr="002E507B">
        <w:rPr>
          <w:rFonts w:ascii="Arial" w:hAnsi="Arial" w:cs="Arial"/>
          <w:b/>
          <w:sz w:val="24"/>
          <w:szCs w:val="24"/>
        </w:rPr>
        <w:t>Site:</w:t>
      </w:r>
      <w:r w:rsidRPr="002E507B">
        <w:rPr>
          <w:rFonts w:ascii="Arial" w:hAnsi="Arial" w:cs="Arial"/>
          <w:b/>
          <w:sz w:val="24"/>
          <w:szCs w:val="24"/>
        </w:rPr>
        <w:tab/>
        <w:t xml:space="preserve">All Spencer Hospital sites including Head Office </w:t>
      </w:r>
    </w:p>
    <w:p w14:paraId="7DA97BD1" w14:textId="7B207172" w:rsidR="00515001" w:rsidRPr="002E507B" w:rsidRDefault="00324AA0" w:rsidP="006B6D7B">
      <w:pPr>
        <w:tabs>
          <w:tab w:val="left" w:pos="2268"/>
        </w:tabs>
        <w:jc w:val="both"/>
        <w:rPr>
          <w:rFonts w:ascii="Arial" w:hAnsi="Arial" w:cs="Arial"/>
          <w:b/>
          <w:sz w:val="24"/>
          <w:szCs w:val="24"/>
        </w:rPr>
      </w:pPr>
      <w:r w:rsidRPr="002E507B">
        <w:rPr>
          <w:rFonts w:ascii="Arial" w:hAnsi="Arial" w:cs="Arial"/>
          <w:b/>
          <w:sz w:val="24"/>
          <w:szCs w:val="24"/>
        </w:rPr>
        <w:t>J</w:t>
      </w:r>
      <w:r w:rsidR="00606BE4" w:rsidRPr="002E507B">
        <w:rPr>
          <w:rFonts w:ascii="Arial" w:hAnsi="Arial" w:cs="Arial"/>
          <w:b/>
          <w:sz w:val="24"/>
          <w:szCs w:val="24"/>
        </w:rPr>
        <w:t>OB PURPOSE</w:t>
      </w:r>
      <w:r w:rsidRPr="002E507B">
        <w:rPr>
          <w:rFonts w:ascii="Arial" w:hAnsi="Arial" w:cs="Arial"/>
          <w:b/>
          <w:sz w:val="24"/>
          <w:szCs w:val="24"/>
        </w:rPr>
        <w:t xml:space="preserve">: </w:t>
      </w:r>
    </w:p>
    <w:p w14:paraId="6DB823A3" w14:textId="5F16E804" w:rsidR="00CF6912" w:rsidRPr="002E507B" w:rsidRDefault="00CF6912" w:rsidP="006B6D7B">
      <w:pPr>
        <w:jc w:val="both"/>
        <w:rPr>
          <w:rFonts w:ascii="Arial" w:hAnsi="Arial" w:cs="Arial"/>
          <w:sz w:val="24"/>
          <w:szCs w:val="24"/>
        </w:rPr>
      </w:pPr>
      <w:r w:rsidRPr="002E507B">
        <w:rPr>
          <w:rFonts w:ascii="Arial" w:hAnsi="Arial" w:cs="Arial"/>
          <w:sz w:val="24"/>
          <w:szCs w:val="24"/>
        </w:rPr>
        <w:t>The Head of Clinical Services will provide strategic clinical leadership, ensuring the delivery of outstanding patient care across all clinical departments. Operating as a key member of the Management Team, this role will influence and implement clinical direction, foster innovation and compliance, and maintain excellence across a diverse range of services including theatres, outpatients, wards, physiotherapy and specialist services.</w:t>
      </w:r>
      <w:r w:rsidRPr="002E507B">
        <w:rPr>
          <w:rFonts w:ascii="Arial" w:hAnsi="Arial" w:cs="Arial"/>
          <w:sz w:val="24"/>
          <w:szCs w:val="24"/>
        </w:rPr>
        <w:br/>
      </w:r>
      <w:r w:rsidRPr="002E507B">
        <w:rPr>
          <w:rFonts w:ascii="Arial" w:hAnsi="Arial" w:cs="Arial"/>
          <w:sz w:val="24"/>
          <w:szCs w:val="24"/>
        </w:rPr>
        <w:br/>
        <w:t>The post-holder will play a pivotal role in integrating clinical governance, quality assurance, and patient safety across all operations within an independent hospital setting aligned to NHS values and regulatory expectations.</w:t>
      </w:r>
    </w:p>
    <w:p w14:paraId="6AD871F8" w14:textId="3FF19558" w:rsidR="0056137C" w:rsidRPr="002E507B" w:rsidRDefault="0056137C" w:rsidP="006B6D7B">
      <w:pPr>
        <w:jc w:val="both"/>
        <w:rPr>
          <w:rFonts w:ascii="Arial" w:hAnsi="Arial" w:cs="Arial"/>
          <w:sz w:val="24"/>
          <w:szCs w:val="24"/>
        </w:rPr>
      </w:pPr>
      <w:r w:rsidRPr="002E507B">
        <w:rPr>
          <w:rFonts w:ascii="Arial" w:hAnsi="Arial" w:cs="Arial"/>
          <w:sz w:val="24"/>
          <w:szCs w:val="24"/>
        </w:rPr>
        <w:t xml:space="preserve">The post holder will lead the organisation on a trajectory towards an </w:t>
      </w:r>
      <w:r w:rsidRPr="002E507B">
        <w:rPr>
          <w:rFonts w:ascii="Arial" w:hAnsi="Arial" w:cs="Arial"/>
          <w:i/>
          <w:iCs/>
          <w:sz w:val="24"/>
          <w:szCs w:val="24"/>
        </w:rPr>
        <w:t>Outstanding</w:t>
      </w:r>
      <w:r w:rsidRPr="002E507B">
        <w:rPr>
          <w:rFonts w:ascii="Arial" w:hAnsi="Arial" w:cs="Arial"/>
          <w:sz w:val="24"/>
          <w:szCs w:val="24"/>
        </w:rPr>
        <w:t xml:space="preserve"> rating with the Care Quality Commission (CQC). This includes embedding a culture of continuous improvement, accountability, and learning, while ensuring compliance with national standards and promoting excellence in patient experience and safety.</w:t>
      </w:r>
    </w:p>
    <w:p w14:paraId="63FCE39E" w14:textId="7EB7F735" w:rsidR="00EA00DE" w:rsidRPr="002E507B" w:rsidRDefault="00EA00DE" w:rsidP="006B6D7B">
      <w:pPr>
        <w:jc w:val="both"/>
        <w:rPr>
          <w:rFonts w:ascii="Arial" w:hAnsi="Arial" w:cs="Arial"/>
          <w:sz w:val="24"/>
          <w:szCs w:val="24"/>
        </w:rPr>
      </w:pPr>
      <w:r w:rsidRPr="002E507B">
        <w:rPr>
          <w:rFonts w:ascii="Arial" w:hAnsi="Arial" w:cs="Arial"/>
          <w:sz w:val="24"/>
          <w:szCs w:val="24"/>
        </w:rPr>
        <w:t>The Head of Clinical Services will also be responsible for effective people management, fostering a positive and inclusive working environment where staff are engaged, supported, and developed. This includes providing clear leadership, managing performance, supporting professional development, and ensuring workforce planning aligns with clinical needs and organisational priorities.</w:t>
      </w:r>
    </w:p>
    <w:p w14:paraId="661794F2" w14:textId="77777777" w:rsidR="00CF6912" w:rsidRPr="002E507B" w:rsidRDefault="00CF6912" w:rsidP="00515001">
      <w:pPr>
        <w:tabs>
          <w:tab w:val="left" w:pos="2268"/>
        </w:tabs>
        <w:rPr>
          <w:rFonts w:ascii="Arial" w:hAnsi="Arial" w:cs="Arial"/>
          <w:b/>
          <w:sz w:val="24"/>
          <w:szCs w:val="24"/>
        </w:rPr>
      </w:pPr>
    </w:p>
    <w:p w14:paraId="7CC563DC" w14:textId="7D7E01CA"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KEY RELATIONSHIPS</w:t>
      </w:r>
    </w:p>
    <w:p w14:paraId="5724F8A9" w14:textId="18638FA6" w:rsidR="00515001" w:rsidRPr="002E507B" w:rsidRDefault="0026000F" w:rsidP="00606BE4">
      <w:pPr>
        <w:pStyle w:val="ListParagraph"/>
        <w:numPr>
          <w:ilvl w:val="0"/>
          <w:numId w:val="13"/>
        </w:numPr>
        <w:rPr>
          <w:rFonts w:ascii="Arial" w:hAnsi="Arial" w:cs="Arial"/>
          <w:sz w:val="24"/>
          <w:szCs w:val="24"/>
        </w:rPr>
      </w:pPr>
      <w:r w:rsidRPr="002E507B">
        <w:rPr>
          <w:rFonts w:ascii="Arial" w:hAnsi="Arial" w:cs="Arial"/>
          <w:sz w:val="24"/>
          <w:szCs w:val="24"/>
        </w:rPr>
        <w:t>Executive Directors</w:t>
      </w:r>
    </w:p>
    <w:p w14:paraId="66A5F2B1" w14:textId="1677DDE3" w:rsidR="0026000F" w:rsidRPr="002E507B" w:rsidRDefault="0026000F" w:rsidP="00606BE4">
      <w:pPr>
        <w:pStyle w:val="ListParagraph"/>
        <w:numPr>
          <w:ilvl w:val="0"/>
          <w:numId w:val="13"/>
        </w:numPr>
        <w:rPr>
          <w:rFonts w:ascii="Arial" w:hAnsi="Arial" w:cs="Arial"/>
          <w:sz w:val="24"/>
          <w:szCs w:val="24"/>
        </w:rPr>
      </w:pPr>
      <w:r w:rsidRPr="002E507B">
        <w:rPr>
          <w:rFonts w:ascii="Arial" w:hAnsi="Arial" w:cs="Arial"/>
          <w:sz w:val="24"/>
          <w:szCs w:val="24"/>
        </w:rPr>
        <w:t xml:space="preserve">Senior Management </w:t>
      </w:r>
      <w:r w:rsidR="005F4164">
        <w:rPr>
          <w:rFonts w:ascii="Arial" w:hAnsi="Arial" w:cs="Arial"/>
          <w:sz w:val="24"/>
          <w:szCs w:val="24"/>
        </w:rPr>
        <w:t>T</w:t>
      </w:r>
      <w:r w:rsidRPr="002E507B">
        <w:rPr>
          <w:rFonts w:ascii="Arial" w:hAnsi="Arial" w:cs="Arial"/>
          <w:sz w:val="24"/>
          <w:szCs w:val="24"/>
        </w:rPr>
        <w:t>eam</w:t>
      </w:r>
    </w:p>
    <w:p w14:paraId="38835E15" w14:textId="223E06E8" w:rsidR="0026000F" w:rsidRDefault="0026000F" w:rsidP="00606BE4">
      <w:pPr>
        <w:pStyle w:val="ListParagraph"/>
        <w:numPr>
          <w:ilvl w:val="0"/>
          <w:numId w:val="13"/>
        </w:numPr>
        <w:rPr>
          <w:rFonts w:ascii="Arial" w:hAnsi="Arial" w:cs="Arial"/>
          <w:sz w:val="24"/>
          <w:szCs w:val="24"/>
        </w:rPr>
      </w:pPr>
      <w:r w:rsidRPr="002E507B">
        <w:rPr>
          <w:rFonts w:ascii="Arial" w:hAnsi="Arial" w:cs="Arial"/>
          <w:sz w:val="24"/>
          <w:szCs w:val="24"/>
        </w:rPr>
        <w:t>Heads of Department</w:t>
      </w:r>
    </w:p>
    <w:p w14:paraId="260AA308" w14:textId="4D8C65A9" w:rsidR="005F4164" w:rsidRPr="002E507B" w:rsidRDefault="005F4164" w:rsidP="00606BE4">
      <w:pPr>
        <w:pStyle w:val="ListParagraph"/>
        <w:numPr>
          <w:ilvl w:val="0"/>
          <w:numId w:val="13"/>
        </w:numPr>
        <w:rPr>
          <w:rFonts w:ascii="Arial" w:hAnsi="Arial" w:cs="Arial"/>
          <w:sz w:val="24"/>
          <w:szCs w:val="24"/>
        </w:rPr>
      </w:pPr>
      <w:r>
        <w:rPr>
          <w:rFonts w:ascii="Arial" w:hAnsi="Arial" w:cs="Arial"/>
          <w:sz w:val="24"/>
          <w:szCs w:val="24"/>
        </w:rPr>
        <w:t>MAC Chairman</w:t>
      </w:r>
    </w:p>
    <w:p w14:paraId="48B5EBF5" w14:textId="77777777" w:rsidR="00606BE4" w:rsidRPr="002E507B" w:rsidRDefault="00606BE4" w:rsidP="00606BE4">
      <w:pPr>
        <w:pStyle w:val="ListParagraph"/>
        <w:numPr>
          <w:ilvl w:val="0"/>
          <w:numId w:val="12"/>
        </w:numPr>
        <w:tabs>
          <w:tab w:val="left" w:pos="-720"/>
        </w:tabs>
        <w:suppressAutoHyphens/>
        <w:spacing w:after="0" w:line="240" w:lineRule="auto"/>
        <w:jc w:val="both"/>
        <w:rPr>
          <w:rFonts w:ascii="Arial" w:eastAsia="Times New Roman" w:hAnsi="Arial" w:cs="Arial"/>
          <w:color w:val="FF0000"/>
          <w:spacing w:val="-2"/>
          <w:sz w:val="24"/>
          <w:szCs w:val="24"/>
          <w:lang w:val="en-US"/>
        </w:rPr>
      </w:pPr>
      <w:r w:rsidRPr="002E507B">
        <w:rPr>
          <w:rFonts w:ascii="Arial" w:hAnsi="Arial" w:cs="Arial"/>
          <w:sz w:val="24"/>
          <w:szCs w:val="24"/>
        </w:rPr>
        <w:t>Consultants</w:t>
      </w:r>
      <w:r w:rsidRPr="002E507B">
        <w:rPr>
          <w:rFonts w:ascii="Arial" w:eastAsia="Times New Roman" w:hAnsi="Arial" w:cs="Arial"/>
          <w:color w:val="FF0000"/>
          <w:spacing w:val="-2"/>
          <w:sz w:val="24"/>
          <w:szCs w:val="24"/>
          <w:lang w:val="en-US"/>
        </w:rPr>
        <w:t xml:space="preserve">  </w:t>
      </w:r>
    </w:p>
    <w:p w14:paraId="0629EAC0" w14:textId="77777777" w:rsidR="00606BE4" w:rsidRPr="002E507B" w:rsidRDefault="00606BE4" w:rsidP="00606BE4">
      <w:pPr>
        <w:pStyle w:val="ListParagraph"/>
        <w:numPr>
          <w:ilvl w:val="0"/>
          <w:numId w:val="12"/>
        </w:numPr>
        <w:tabs>
          <w:tab w:val="left" w:pos="-720"/>
        </w:tabs>
        <w:suppressAutoHyphens/>
        <w:spacing w:after="0" w:line="240" w:lineRule="auto"/>
        <w:jc w:val="both"/>
        <w:rPr>
          <w:rFonts w:ascii="Arial" w:eastAsia="Times New Roman" w:hAnsi="Arial" w:cs="Arial"/>
          <w:spacing w:val="-2"/>
          <w:sz w:val="24"/>
          <w:szCs w:val="24"/>
          <w:lang w:val="en-US"/>
        </w:rPr>
      </w:pPr>
      <w:r w:rsidRPr="002E507B">
        <w:rPr>
          <w:rFonts w:ascii="Arial" w:eastAsia="Times New Roman" w:hAnsi="Arial" w:cs="Arial"/>
          <w:spacing w:val="-2"/>
          <w:sz w:val="24"/>
          <w:szCs w:val="24"/>
          <w:lang w:val="en-US"/>
        </w:rPr>
        <w:t xml:space="preserve">Trust personnel </w:t>
      </w:r>
    </w:p>
    <w:p w14:paraId="111F8BF0" w14:textId="77777777" w:rsidR="00606BE4" w:rsidRPr="002E507B" w:rsidRDefault="00606BE4" w:rsidP="00606BE4">
      <w:pPr>
        <w:pStyle w:val="ListParagraph"/>
        <w:numPr>
          <w:ilvl w:val="0"/>
          <w:numId w:val="12"/>
        </w:numPr>
        <w:tabs>
          <w:tab w:val="left" w:pos="2268"/>
        </w:tabs>
        <w:spacing w:after="0"/>
        <w:rPr>
          <w:rFonts w:ascii="Arial" w:hAnsi="Arial" w:cs="Arial"/>
          <w:sz w:val="24"/>
          <w:szCs w:val="24"/>
        </w:rPr>
      </w:pPr>
      <w:r w:rsidRPr="002E507B">
        <w:rPr>
          <w:rFonts w:ascii="Arial" w:hAnsi="Arial" w:cs="Arial"/>
          <w:sz w:val="24"/>
          <w:szCs w:val="24"/>
        </w:rPr>
        <w:t>Service Users</w:t>
      </w:r>
    </w:p>
    <w:p w14:paraId="7023052B" w14:textId="77777777" w:rsidR="0026000F" w:rsidRPr="002E507B" w:rsidRDefault="0026000F">
      <w:pPr>
        <w:rPr>
          <w:rFonts w:ascii="Arial" w:hAnsi="Arial" w:cs="Arial"/>
          <w:sz w:val="24"/>
          <w:szCs w:val="24"/>
        </w:rPr>
      </w:pPr>
    </w:p>
    <w:p w14:paraId="56D42A34" w14:textId="77777777" w:rsidR="00515001" w:rsidRPr="002E507B" w:rsidRDefault="00515001" w:rsidP="00515001">
      <w:pPr>
        <w:tabs>
          <w:tab w:val="left" w:pos="2268"/>
        </w:tabs>
        <w:rPr>
          <w:rFonts w:ascii="Arial" w:hAnsi="Arial" w:cs="Arial"/>
          <w:b/>
          <w:sz w:val="24"/>
          <w:szCs w:val="24"/>
        </w:rPr>
      </w:pPr>
      <w:r w:rsidRPr="002E507B">
        <w:rPr>
          <w:rFonts w:ascii="Arial" w:hAnsi="Arial" w:cs="Arial"/>
          <w:b/>
          <w:sz w:val="24"/>
          <w:szCs w:val="24"/>
        </w:rPr>
        <w:t>KEY RESPONSIBILITIES</w:t>
      </w:r>
    </w:p>
    <w:p w14:paraId="7F72D8BE" w14:textId="77777777" w:rsidR="00CF6912" w:rsidRPr="002E507B" w:rsidRDefault="00CF6912" w:rsidP="00CF6912">
      <w:pPr>
        <w:pStyle w:val="Heading3"/>
        <w:rPr>
          <w:rFonts w:ascii="Arial" w:hAnsi="Arial" w:cs="Arial"/>
          <w:b/>
          <w:bCs/>
          <w:color w:val="auto"/>
          <w:sz w:val="24"/>
          <w:szCs w:val="24"/>
        </w:rPr>
      </w:pPr>
      <w:r w:rsidRPr="002E507B">
        <w:rPr>
          <w:rFonts w:ascii="Arial" w:hAnsi="Arial" w:cs="Arial"/>
          <w:b/>
          <w:bCs/>
          <w:color w:val="auto"/>
          <w:sz w:val="24"/>
          <w:szCs w:val="24"/>
        </w:rPr>
        <w:t>1. Strategic Leadership</w:t>
      </w:r>
    </w:p>
    <w:p w14:paraId="73F1E143" w14:textId="694CE568" w:rsidR="00CF6912" w:rsidRPr="002E507B" w:rsidRDefault="00CF6912" w:rsidP="006B6D7B">
      <w:pPr>
        <w:pStyle w:val="ListBullet"/>
        <w:jc w:val="both"/>
        <w:rPr>
          <w:rFonts w:cs="Arial"/>
          <w:sz w:val="24"/>
          <w:szCs w:val="24"/>
        </w:rPr>
      </w:pPr>
      <w:r w:rsidRPr="002E507B">
        <w:rPr>
          <w:rFonts w:cs="Arial"/>
          <w:sz w:val="24"/>
          <w:szCs w:val="24"/>
        </w:rPr>
        <w:t>Develop and implement strategic clinical objectives that support hospital goals and NHS Trust alignment.</w:t>
      </w:r>
    </w:p>
    <w:p w14:paraId="215BCB71" w14:textId="7EB393C5" w:rsidR="00CF6912" w:rsidRPr="002E507B" w:rsidRDefault="00CF6912" w:rsidP="006B6D7B">
      <w:pPr>
        <w:pStyle w:val="ListBullet"/>
        <w:jc w:val="both"/>
        <w:rPr>
          <w:rFonts w:cs="Arial"/>
          <w:sz w:val="24"/>
          <w:szCs w:val="24"/>
        </w:rPr>
      </w:pPr>
      <w:r w:rsidRPr="002E507B">
        <w:rPr>
          <w:rFonts w:cs="Arial"/>
          <w:sz w:val="24"/>
          <w:szCs w:val="24"/>
        </w:rPr>
        <w:t>Provide visionary leadership to multidisciplinary teams, inspiring high performance, engagement, and professional development.</w:t>
      </w:r>
    </w:p>
    <w:p w14:paraId="59986A84" w14:textId="0F87F8DA" w:rsidR="00CF6912" w:rsidRPr="002E507B" w:rsidRDefault="00B26C4B" w:rsidP="006B6D7B">
      <w:pPr>
        <w:pStyle w:val="ListBullet"/>
        <w:jc w:val="both"/>
        <w:rPr>
          <w:rFonts w:cs="Arial"/>
          <w:sz w:val="24"/>
          <w:szCs w:val="24"/>
        </w:rPr>
      </w:pPr>
      <w:r>
        <w:rPr>
          <w:rFonts w:cs="Arial"/>
          <w:sz w:val="24"/>
          <w:szCs w:val="24"/>
        </w:rPr>
        <w:t>To work in partnership with the Senior Management Team (SMT) to p</w:t>
      </w:r>
      <w:r w:rsidR="00CF6912" w:rsidRPr="002E507B">
        <w:rPr>
          <w:rFonts w:cs="Arial"/>
          <w:sz w:val="24"/>
          <w:szCs w:val="24"/>
        </w:rPr>
        <w:t>romote an open, inclusive culture that values innovation, learning, and collaboration.</w:t>
      </w:r>
    </w:p>
    <w:p w14:paraId="473B3A32" w14:textId="77777777" w:rsidR="00CF6912" w:rsidRPr="002E507B" w:rsidRDefault="00CF6912" w:rsidP="006B6D7B">
      <w:pPr>
        <w:pStyle w:val="Heading3"/>
        <w:jc w:val="both"/>
        <w:rPr>
          <w:rFonts w:ascii="Arial" w:hAnsi="Arial" w:cs="Arial"/>
          <w:b/>
          <w:bCs/>
          <w:color w:val="auto"/>
          <w:sz w:val="24"/>
          <w:szCs w:val="24"/>
        </w:rPr>
      </w:pPr>
      <w:r w:rsidRPr="002E507B">
        <w:rPr>
          <w:rFonts w:ascii="Arial" w:hAnsi="Arial" w:cs="Arial"/>
          <w:b/>
          <w:bCs/>
          <w:color w:val="auto"/>
          <w:sz w:val="24"/>
          <w:szCs w:val="24"/>
        </w:rPr>
        <w:t>2. Clinical Operations Management</w:t>
      </w:r>
    </w:p>
    <w:p w14:paraId="46346DC0" w14:textId="283F9C03" w:rsidR="00CF6912" w:rsidRPr="002E507B" w:rsidRDefault="00CF6912" w:rsidP="006B6D7B">
      <w:pPr>
        <w:pStyle w:val="ListBullet"/>
        <w:jc w:val="both"/>
        <w:rPr>
          <w:rFonts w:cs="Arial"/>
          <w:sz w:val="24"/>
          <w:szCs w:val="24"/>
        </w:rPr>
      </w:pPr>
      <w:r w:rsidRPr="002E507B">
        <w:rPr>
          <w:rFonts w:cs="Arial"/>
          <w:sz w:val="24"/>
          <w:szCs w:val="24"/>
        </w:rPr>
        <w:t>Oversee day-to-day operations of all clinical departments, ensuring seamless service delivery.</w:t>
      </w:r>
    </w:p>
    <w:p w14:paraId="64633391" w14:textId="75EFA549" w:rsidR="00CF6912" w:rsidRPr="002E507B" w:rsidRDefault="00CF6912" w:rsidP="006B6D7B">
      <w:pPr>
        <w:pStyle w:val="ListBullet"/>
        <w:jc w:val="both"/>
        <w:rPr>
          <w:rFonts w:cs="Arial"/>
          <w:sz w:val="24"/>
          <w:szCs w:val="24"/>
        </w:rPr>
      </w:pPr>
      <w:r w:rsidRPr="002E507B">
        <w:rPr>
          <w:rFonts w:cs="Arial"/>
          <w:sz w:val="24"/>
          <w:szCs w:val="24"/>
        </w:rPr>
        <w:t>Implement systems to ensure capacity, flow, and service quality meet both patient expectations and commissioning requirements.</w:t>
      </w:r>
    </w:p>
    <w:p w14:paraId="4CBE3331" w14:textId="7D978964" w:rsidR="00CF6912" w:rsidRDefault="00CF6912" w:rsidP="006B6D7B">
      <w:pPr>
        <w:pStyle w:val="ListBullet"/>
        <w:jc w:val="both"/>
        <w:rPr>
          <w:rFonts w:cs="Arial"/>
          <w:sz w:val="24"/>
          <w:szCs w:val="24"/>
        </w:rPr>
      </w:pPr>
      <w:r w:rsidRPr="002E507B">
        <w:rPr>
          <w:rFonts w:cs="Arial"/>
          <w:sz w:val="24"/>
          <w:szCs w:val="24"/>
        </w:rPr>
        <w:t xml:space="preserve">Support surgical and medical services, ensuring appropriate resource </w:t>
      </w:r>
      <w:proofErr w:type="spellStart"/>
      <w:r w:rsidRPr="002E507B">
        <w:rPr>
          <w:rFonts w:cs="Arial"/>
          <w:sz w:val="24"/>
          <w:szCs w:val="24"/>
        </w:rPr>
        <w:t>utilisation</w:t>
      </w:r>
      <w:proofErr w:type="spellEnd"/>
      <w:r w:rsidRPr="002E507B">
        <w:rPr>
          <w:rFonts w:cs="Arial"/>
          <w:sz w:val="24"/>
          <w:szCs w:val="24"/>
        </w:rPr>
        <w:t xml:space="preserve"> </w:t>
      </w:r>
      <w:r w:rsidR="006B6D7B" w:rsidRPr="002E507B">
        <w:rPr>
          <w:rFonts w:cs="Arial"/>
          <w:sz w:val="24"/>
          <w:szCs w:val="24"/>
        </w:rPr>
        <w:t>performance</w:t>
      </w:r>
      <w:r w:rsidRPr="002E507B">
        <w:rPr>
          <w:rFonts w:cs="Arial"/>
          <w:sz w:val="24"/>
          <w:szCs w:val="24"/>
        </w:rPr>
        <w:t>.</w:t>
      </w:r>
    </w:p>
    <w:p w14:paraId="40827294" w14:textId="74C2C6A4" w:rsidR="00B26C4B" w:rsidRPr="006B6D7B" w:rsidRDefault="00B26C4B" w:rsidP="006B6D7B">
      <w:pPr>
        <w:pStyle w:val="ListBullet"/>
        <w:jc w:val="both"/>
        <w:rPr>
          <w:rFonts w:cs="Arial"/>
          <w:sz w:val="24"/>
          <w:szCs w:val="24"/>
        </w:rPr>
      </w:pPr>
      <w:r w:rsidRPr="006B6D7B">
        <w:rPr>
          <w:rFonts w:cs="Arial"/>
          <w:sz w:val="24"/>
          <w:szCs w:val="24"/>
        </w:rPr>
        <w:t>To support the Clinical Director and be accountable for professional nursing standards throughout the hospitals, providing professional direction and clinical leadership.</w:t>
      </w:r>
    </w:p>
    <w:p w14:paraId="6809C276" w14:textId="77777777" w:rsidR="00B26C4B" w:rsidRPr="002E507B" w:rsidRDefault="00B26C4B" w:rsidP="006B6D7B">
      <w:pPr>
        <w:pStyle w:val="ListBullet"/>
        <w:numPr>
          <w:ilvl w:val="0"/>
          <w:numId w:val="0"/>
        </w:numPr>
        <w:ind w:left="360"/>
        <w:jc w:val="both"/>
        <w:rPr>
          <w:rFonts w:cs="Arial"/>
          <w:sz w:val="24"/>
          <w:szCs w:val="24"/>
        </w:rPr>
      </w:pPr>
    </w:p>
    <w:p w14:paraId="1EC78FA6" w14:textId="77777777" w:rsidR="006B6D7B" w:rsidRDefault="00CF6912" w:rsidP="006B6D7B">
      <w:pPr>
        <w:pStyle w:val="Heading3"/>
        <w:jc w:val="both"/>
        <w:rPr>
          <w:rFonts w:ascii="Arial" w:hAnsi="Arial" w:cs="Arial"/>
          <w:b/>
          <w:bCs/>
          <w:color w:val="auto"/>
          <w:sz w:val="24"/>
          <w:szCs w:val="24"/>
        </w:rPr>
      </w:pPr>
      <w:r w:rsidRPr="002E507B">
        <w:rPr>
          <w:rFonts w:ascii="Arial" w:hAnsi="Arial" w:cs="Arial"/>
          <w:b/>
          <w:bCs/>
          <w:color w:val="auto"/>
          <w:sz w:val="24"/>
          <w:szCs w:val="24"/>
        </w:rPr>
        <w:t>3. Quality, Safety &amp; Governance</w:t>
      </w:r>
    </w:p>
    <w:p w14:paraId="5D351BA5" w14:textId="77777777" w:rsidR="006B6D7B" w:rsidRDefault="00CF6912" w:rsidP="006B6D7B">
      <w:pPr>
        <w:pStyle w:val="ListBullet"/>
        <w:jc w:val="both"/>
        <w:rPr>
          <w:rFonts w:cs="Arial"/>
          <w:sz w:val="24"/>
          <w:szCs w:val="24"/>
        </w:rPr>
      </w:pPr>
      <w:r w:rsidRPr="006B6D7B">
        <w:rPr>
          <w:rFonts w:cs="Arial"/>
          <w:sz w:val="24"/>
          <w:szCs w:val="24"/>
        </w:rPr>
        <w:t>Lead on Clinical Governance, maintaining high standards of care, regulatory compliance (</w:t>
      </w:r>
      <w:r w:rsidR="007D1957" w:rsidRPr="006B6D7B">
        <w:rPr>
          <w:rFonts w:cs="Arial"/>
          <w:sz w:val="24"/>
          <w:szCs w:val="24"/>
        </w:rPr>
        <w:t>Inc</w:t>
      </w:r>
      <w:r w:rsidR="00047D35" w:rsidRPr="006B6D7B">
        <w:rPr>
          <w:rFonts w:cs="Arial"/>
          <w:sz w:val="24"/>
          <w:szCs w:val="24"/>
        </w:rPr>
        <w:t xml:space="preserve"> PSIRF</w:t>
      </w:r>
      <w:r w:rsidR="005F4164" w:rsidRPr="006B6D7B">
        <w:rPr>
          <w:rFonts w:cs="Arial"/>
          <w:sz w:val="24"/>
          <w:szCs w:val="24"/>
        </w:rPr>
        <w:t xml:space="preserve"> </w:t>
      </w:r>
      <w:proofErr w:type="gramStart"/>
      <w:r w:rsidRPr="006B6D7B">
        <w:rPr>
          <w:rFonts w:cs="Arial"/>
          <w:sz w:val="24"/>
          <w:szCs w:val="24"/>
        </w:rPr>
        <w:t>CQC,</w:t>
      </w:r>
      <w:r w:rsidR="005F4164" w:rsidRPr="006B6D7B">
        <w:rPr>
          <w:rFonts w:cs="Arial"/>
          <w:sz w:val="24"/>
          <w:szCs w:val="24"/>
        </w:rPr>
        <w:t>IHPN</w:t>
      </w:r>
      <w:proofErr w:type="gramEnd"/>
      <w:r w:rsidR="005F4164" w:rsidRPr="006B6D7B">
        <w:rPr>
          <w:rFonts w:cs="Arial"/>
          <w:sz w:val="24"/>
          <w:szCs w:val="24"/>
        </w:rPr>
        <w:t>,</w:t>
      </w:r>
      <w:r w:rsidR="007D1957" w:rsidRPr="006B6D7B">
        <w:rPr>
          <w:rFonts w:cs="Arial"/>
          <w:sz w:val="24"/>
          <w:szCs w:val="24"/>
        </w:rPr>
        <w:t>NJR, NLR</w:t>
      </w:r>
      <w:r w:rsidR="005F4164" w:rsidRPr="006B6D7B">
        <w:rPr>
          <w:rFonts w:cs="Arial"/>
          <w:sz w:val="24"/>
          <w:szCs w:val="24"/>
        </w:rPr>
        <w:t xml:space="preserve"> </w:t>
      </w:r>
      <w:r w:rsidRPr="006B6D7B">
        <w:rPr>
          <w:rFonts w:cs="Arial"/>
          <w:sz w:val="24"/>
          <w:szCs w:val="24"/>
        </w:rPr>
        <w:t xml:space="preserve">NHS </w:t>
      </w:r>
      <w:r w:rsidR="00DE1BE7" w:rsidRPr="006B6D7B">
        <w:rPr>
          <w:rFonts w:cs="Arial"/>
          <w:sz w:val="24"/>
          <w:szCs w:val="24"/>
        </w:rPr>
        <w:t>Compliance</w:t>
      </w:r>
      <w:r w:rsidRPr="006B6D7B">
        <w:rPr>
          <w:rFonts w:cs="Arial"/>
          <w:sz w:val="24"/>
          <w:szCs w:val="24"/>
        </w:rPr>
        <w:t>), and risk management.</w:t>
      </w:r>
    </w:p>
    <w:p w14:paraId="11890DC3" w14:textId="3DC582BB" w:rsidR="00B26C4B" w:rsidRPr="006B6D7B" w:rsidRDefault="00B26C4B" w:rsidP="006B6D7B">
      <w:pPr>
        <w:pStyle w:val="ListBullet"/>
        <w:jc w:val="both"/>
        <w:rPr>
          <w:rFonts w:cs="Arial"/>
          <w:sz w:val="24"/>
          <w:szCs w:val="24"/>
        </w:rPr>
      </w:pPr>
      <w:r w:rsidRPr="006B6D7B">
        <w:rPr>
          <w:rFonts w:cs="Arial"/>
          <w:sz w:val="24"/>
          <w:szCs w:val="24"/>
        </w:rPr>
        <w:t xml:space="preserve">To ensure quarterly and annual quality reports are prepared for discussion at the Clinical Governance Committee, MAC, and CCG meetings. </w:t>
      </w:r>
    </w:p>
    <w:p w14:paraId="4B61E541" w14:textId="3B89508F" w:rsidR="00CF6912" w:rsidRPr="002E507B" w:rsidRDefault="00CF6912" w:rsidP="006B6D7B">
      <w:pPr>
        <w:pStyle w:val="ListBullet"/>
        <w:jc w:val="both"/>
        <w:rPr>
          <w:rFonts w:cs="Arial"/>
          <w:sz w:val="24"/>
          <w:szCs w:val="24"/>
        </w:rPr>
      </w:pPr>
      <w:r w:rsidRPr="002E507B">
        <w:rPr>
          <w:rFonts w:cs="Arial"/>
          <w:sz w:val="24"/>
          <w:szCs w:val="24"/>
        </w:rPr>
        <w:t xml:space="preserve"> Investigate incidents and complaints, ensuring robust reporting and learning systems are in place.</w:t>
      </w:r>
    </w:p>
    <w:p w14:paraId="05A4BA12" w14:textId="74C574FE" w:rsidR="00CF6912" w:rsidRDefault="00CF6912" w:rsidP="006B6D7B">
      <w:pPr>
        <w:pStyle w:val="ListBullet"/>
        <w:jc w:val="both"/>
        <w:rPr>
          <w:rFonts w:cs="Arial"/>
          <w:sz w:val="24"/>
          <w:szCs w:val="24"/>
        </w:rPr>
      </w:pPr>
      <w:r w:rsidRPr="002E507B">
        <w:rPr>
          <w:rFonts w:cs="Arial"/>
          <w:sz w:val="24"/>
          <w:szCs w:val="24"/>
        </w:rPr>
        <w:t>Monitor and maintain the hospital risk register, ensuring mitigation of clinical risks and adherence to clinical policies.</w:t>
      </w:r>
    </w:p>
    <w:p w14:paraId="26C3F3E6" w14:textId="77777777" w:rsidR="006B6D7B" w:rsidRDefault="005F4164" w:rsidP="006B6D7B">
      <w:pPr>
        <w:pStyle w:val="Heading3"/>
        <w:jc w:val="both"/>
        <w:rPr>
          <w:rFonts w:cs="Arial"/>
          <w:sz w:val="24"/>
          <w:szCs w:val="24"/>
        </w:rPr>
      </w:pPr>
      <w:r w:rsidRPr="006B6D7B">
        <w:rPr>
          <w:rFonts w:ascii="Arial" w:eastAsiaTheme="minorEastAsia" w:hAnsi="Arial" w:cs="Arial"/>
          <w:color w:val="auto"/>
          <w:sz w:val="24"/>
          <w:szCs w:val="24"/>
          <w:lang w:val="en-US"/>
        </w:rPr>
        <w:lastRenderedPageBreak/>
        <w:t>Participate in the review and implementation of organisational policies and SOP’s</w:t>
      </w:r>
      <w:r>
        <w:rPr>
          <w:rFonts w:cs="Arial"/>
          <w:sz w:val="24"/>
          <w:szCs w:val="24"/>
        </w:rPr>
        <w:t xml:space="preserve"> </w:t>
      </w:r>
    </w:p>
    <w:p w14:paraId="1B82F4A5" w14:textId="5AEBE52E" w:rsidR="00CF6912" w:rsidRPr="002E507B" w:rsidRDefault="00CF6912" w:rsidP="006B6D7B">
      <w:pPr>
        <w:pStyle w:val="Heading3"/>
        <w:jc w:val="both"/>
        <w:rPr>
          <w:rFonts w:ascii="Arial" w:hAnsi="Arial" w:cs="Arial"/>
          <w:b/>
          <w:bCs/>
          <w:color w:val="auto"/>
          <w:sz w:val="24"/>
          <w:szCs w:val="24"/>
        </w:rPr>
      </w:pPr>
      <w:r w:rsidRPr="002E507B">
        <w:rPr>
          <w:rFonts w:ascii="Arial" w:hAnsi="Arial" w:cs="Arial"/>
          <w:b/>
          <w:bCs/>
          <w:color w:val="auto"/>
          <w:sz w:val="24"/>
          <w:szCs w:val="24"/>
        </w:rPr>
        <w:t>4. Regulatory &amp; Compliance Management</w:t>
      </w:r>
    </w:p>
    <w:p w14:paraId="09F028F3" w14:textId="3FE0928C" w:rsidR="00CF6912" w:rsidRPr="002E507B" w:rsidRDefault="00CF6912" w:rsidP="006B6D7B">
      <w:pPr>
        <w:pStyle w:val="ListBullet"/>
        <w:jc w:val="both"/>
        <w:rPr>
          <w:rFonts w:cs="Arial"/>
          <w:sz w:val="24"/>
          <w:szCs w:val="24"/>
        </w:rPr>
      </w:pPr>
      <w:r w:rsidRPr="002E507B">
        <w:rPr>
          <w:rFonts w:cs="Arial"/>
          <w:sz w:val="24"/>
          <w:szCs w:val="24"/>
        </w:rPr>
        <w:t>Ensure all services meet legislative, regulatory, and policy standards.</w:t>
      </w:r>
    </w:p>
    <w:p w14:paraId="5D5F9EEF" w14:textId="5D372880" w:rsidR="00CF6912" w:rsidRPr="002E507B" w:rsidRDefault="00CF6912" w:rsidP="006B6D7B">
      <w:pPr>
        <w:pStyle w:val="ListBullet"/>
        <w:jc w:val="both"/>
        <w:rPr>
          <w:rFonts w:cs="Arial"/>
          <w:sz w:val="24"/>
          <w:szCs w:val="24"/>
        </w:rPr>
      </w:pPr>
      <w:r w:rsidRPr="002E507B">
        <w:rPr>
          <w:rFonts w:cs="Arial"/>
          <w:sz w:val="24"/>
          <w:szCs w:val="24"/>
        </w:rPr>
        <w:t>Ensure compliance with NMC/HCPC/GMC professional requirements and promote evidence-based best practice.</w:t>
      </w:r>
    </w:p>
    <w:p w14:paraId="38611A8E" w14:textId="69860E78" w:rsidR="00CF6912" w:rsidRDefault="00CF6912" w:rsidP="006B6D7B">
      <w:pPr>
        <w:pStyle w:val="ListBullet"/>
        <w:jc w:val="both"/>
        <w:rPr>
          <w:rFonts w:cs="Arial"/>
          <w:sz w:val="24"/>
          <w:szCs w:val="24"/>
        </w:rPr>
      </w:pPr>
      <w:r w:rsidRPr="002E507B">
        <w:rPr>
          <w:rFonts w:cs="Arial"/>
          <w:sz w:val="24"/>
          <w:szCs w:val="24"/>
        </w:rPr>
        <w:t xml:space="preserve">Lead on internal and external </w:t>
      </w:r>
      <w:r w:rsidR="007D1957">
        <w:rPr>
          <w:rFonts w:cs="Arial"/>
          <w:sz w:val="24"/>
          <w:szCs w:val="24"/>
        </w:rPr>
        <w:t xml:space="preserve">clinical </w:t>
      </w:r>
      <w:r w:rsidRPr="002E507B">
        <w:rPr>
          <w:rFonts w:cs="Arial"/>
          <w:sz w:val="24"/>
          <w:szCs w:val="24"/>
        </w:rPr>
        <w:t>audit program, and drive improvements based on audit outcomes</w:t>
      </w:r>
      <w:r w:rsidR="00DE1BE7" w:rsidRPr="002E507B">
        <w:rPr>
          <w:rFonts w:cs="Arial"/>
          <w:sz w:val="24"/>
          <w:szCs w:val="24"/>
        </w:rPr>
        <w:t xml:space="preserve"> to include ISO</w:t>
      </w:r>
      <w:r w:rsidR="005F4164">
        <w:rPr>
          <w:rFonts w:cs="Arial"/>
          <w:sz w:val="24"/>
          <w:szCs w:val="24"/>
        </w:rPr>
        <w:t xml:space="preserve"> 9001:2015 Quality Management System and ISO 14001:2015 Environmental Management System</w:t>
      </w:r>
      <w:r w:rsidRPr="002E507B">
        <w:rPr>
          <w:rFonts w:cs="Arial"/>
          <w:sz w:val="24"/>
          <w:szCs w:val="24"/>
        </w:rPr>
        <w:t>.</w:t>
      </w:r>
    </w:p>
    <w:p w14:paraId="035F1A36" w14:textId="77777777" w:rsidR="007D1957" w:rsidRPr="002E507B" w:rsidRDefault="007D1957" w:rsidP="006B6D7B">
      <w:pPr>
        <w:pStyle w:val="ListBullet"/>
        <w:numPr>
          <w:ilvl w:val="0"/>
          <w:numId w:val="0"/>
        </w:numPr>
        <w:ind w:left="360"/>
        <w:rPr>
          <w:rFonts w:cs="Arial"/>
          <w:sz w:val="24"/>
          <w:szCs w:val="24"/>
        </w:rPr>
      </w:pPr>
    </w:p>
    <w:p w14:paraId="00448A5D" w14:textId="77777777" w:rsidR="00CF6912" w:rsidRPr="002E507B" w:rsidRDefault="00CF6912" w:rsidP="006B6D7B">
      <w:pPr>
        <w:pStyle w:val="Heading3"/>
        <w:jc w:val="both"/>
        <w:rPr>
          <w:rFonts w:ascii="Arial" w:hAnsi="Arial" w:cs="Arial"/>
          <w:b/>
          <w:bCs/>
          <w:color w:val="auto"/>
          <w:sz w:val="24"/>
          <w:szCs w:val="24"/>
        </w:rPr>
      </w:pPr>
      <w:r w:rsidRPr="002E507B">
        <w:rPr>
          <w:rFonts w:ascii="Arial" w:hAnsi="Arial" w:cs="Arial"/>
          <w:b/>
          <w:bCs/>
          <w:color w:val="auto"/>
          <w:sz w:val="24"/>
          <w:szCs w:val="24"/>
        </w:rPr>
        <w:t>5. Performance &amp; Service Improvement</w:t>
      </w:r>
    </w:p>
    <w:p w14:paraId="607CBDEB" w14:textId="797C9440" w:rsidR="00CF6912" w:rsidRPr="002E507B" w:rsidRDefault="00CF6912" w:rsidP="006B6D7B">
      <w:pPr>
        <w:pStyle w:val="ListBullet"/>
        <w:jc w:val="both"/>
        <w:rPr>
          <w:rFonts w:cs="Arial"/>
          <w:sz w:val="24"/>
          <w:szCs w:val="24"/>
        </w:rPr>
      </w:pPr>
      <w:r w:rsidRPr="002E507B">
        <w:rPr>
          <w:rFonts w:cs="Arial"/>
          <w:sz w:val="24"/>
          <w:szCs w:val="24"/>
        </w:rPr>
        <w:t>Monitor key clinical KPIs and patient outcomes; act on trends and variation to improve services.</w:t>
      </w:r>
    </w:p>
    <w:p w14:paraId="2C8EB9B0" w14:textId="1283FD7A" w:rsidR="00CF6912" w:rsidRPr="002E507B" w:rsidRDefault="00CF6912" w:rsidP="006B6D7B">
      <w:pPr>
        <w:pStyle w:val="ListBullet"/>
        <w:jc w:val="both"/>
        <w:rPr>
          <w:rFonts w:cs="Arial"/>
          <w:sz w:val="24"/>
          <w:szCs w:val="24"/>
        </w:rPr>
      </w:pPr>
      <w:r w:rsidRPr="002E507B">
        <w:rPr>
          <w:rFonts w:cs="Arial"/>
          <w:sz w:val="24"/>
          <w:szCs w:val="24"/>
        </w:rPr>
        <w:t>Lead transformation and improvement initiatives aligned with NHS and hospital strategies.</w:t>
      </w:r>
    </w:p>
    <w:p w14:paraId="7A766A94" w14:textId="4F3E3F14" w:rsidR="00CF6912" w:rsidRDefault="00CF6912" w:rsidP="006B6D7B">
      <w:pPr>
        <w:pStyle w:val="ListBullet"/>
        <w:jc w:val="both"/>
        <w:rPr>
          <w:rFonts w:cs="Arial"/>
          <w:sz w:val="24"/>
          <w:szCs w:val="24"/>
        </w:rPr>
      </w:pPr>
      <w:r w:rsidRPr="002E507B">
        <w:rPr>
          <w:rFonts w:cs="Arial"/>
          <w:sz w:val="24"/>
          <w:szCs w:val="24"/>
        </w:rPr>
        <w:t>Champion continuous improvement and excellence in patient experience.</w:t>
      </w:r>
    </w:p>
    <w:p w14:paraId="1605EABE" w14:textId="263560C6" w:rsidR="007D1957" w:rsidRPr="006B6D7B" w:rsidRDefault="007D1957" w:rsidP="006B6D7B">
      <w:pPr>
        <w:pStyle w:val="ListBullet"/>
        <w:jc w:val="both"/>
        <w:rPr>
          <w:rFonts w:cs="Arial"/>
          <w:sz w:val="24"/>
          <w:szCs w:val="24"/>
        </w:rPr>
      </w:pPr>
      <w:r w:rsidRPr="006B6D7B">
        <w:rPr>
          <w:rFonts w:cs="Arial"/>
          <w:sz w:val="24"/>
          <w:szCs w:val="24"/>
        </w:rPr>
        <w:t xml:space="preserve">To work with the Clinical Director to review and maintain clinical care pathways </w:t>
      </w:r>
    </w:p>
    <w:p w14:paraId="02259771" w14:textId="77777777" w:rsidR="007D1957" w:rsidRPr="002E507B" w:rsidRDefault="007D1957" w:rsidP="006B6D7B">
      <w:pPr>
        <w:pStyle w:val="ListBullet"/>
        <w:numPr>
          <w:ilvl w:val="0"/>
          <w:numId w:val="0"/>
        </w:numPr>
        <w:ind w:left="360"/>
        <w:jc w:val="both"/>
        <w:rPr>
          <w:rFonts w:cs="Arial"/>
          <w:sz w:val="24"/>
          <w:szCs w:val="24"/>
        </w:rPr>
      </w:pPr>
    </w:p>
    <w:p w14:paraId="2BE3A135" w14:textId="77777777" w:rsidR="00CF6912" w:rsidRPr="002E507B" w:rsidRDefault="00CF6912" w:rsidP="006B6D7B">
      <w:pPr>
        <w:pStyle w:val="Heading3"/>
        <w:jc w:val="both"/>
        <w:rPr>
          <w:rFonts w:ascii="Arial" w:hAnsi="Arial" w:cs="Arial"/>
          <w:b/>
          <w:bCs/>
          <w:color w:val="auto"/>
          <w:sz w:val="24"/>
          <w:szCs w:val="24"/>
        </w:rPr>
      </w:pPr>
      <w:r w:rsidRPr="002E507B">
        <w:rPr>
          <w:rFonts w:ascii="Arial" w:hAnsi="Arial" w:cs="Arial"/>
          <w:b/>
          <w:bCs/>
          <w:color w:val="auto"/>
          <w:sz w:val="24"/>
          <w:szCs w:val="24"/>
        </w:rPr>
        <w:t>6. Staff Development &amp; Culture</w:t>
      </w:r>
    </w:p>
    <w:p w14:paraId="56AC4864" w14:textId="7A22CA2E" w:rsidR="00CF6912" w:rsidRPr="002E507B" w:rsidRDefault="00CF6912" w:rsidP="006B6D7B">
      <w:pPr>
        <w:pStyle w:val="ListBullet"/>
        <w:jc w:val="both"/>
        <w:rPr>
          <w:rFonts w:cs="Arial"/>
          <w:sz w:val="24"/>
          <w:szCs w:val="24"/>
        </w:rPr>
      </w:pPr>
      <w:r w:rsidRPr="002E507B">
        <w:rPr>
          <w:rFonts w:cs="Arial"/>
          <w:sz w:val="24"/>
          <w:szCs w:val="24"/>
        </w:rPr>
        <w:t>Develop a culture of continuous learning and clinical excellence through effective supervision, appraisal, and development planning.</w:t>
      </w:r>
    </w:p>
    <w:p w14:paraId="2A6211E0" w14:textId="12424C8B" w:rsidR="00CF6912" w:rsidRPr="002E507B" w:rsidRDefault="00CF6912" w:rsidP="006B6D7B">
      <w:pPr>
        <w:pStyle w:val="ListBullet"/>
        <w:jc w:val="both"/>
        <w:rPr>
          <w:rFonts w:cs="Arial"/>
          <w:sz w:val="24"/>
          <w:szCs w:val="24"/>
        </w:rPr>
      </w:pPr>
      <w:r w:rsidRPr="002E507B">
        <w:rPr>
          <w:rFonts w:cs="Arial"/>
          <w:sz w:val="24"/>
          <w:szCs w:val="24"/>
        </w:rPr>
        <w:t>Design and implement training program to maintain and grow clinical capability and compliance.</w:t>
      </w:r>
    </w:p>
    <w:p w14:paraId="1486ABE0" w14:textId="77777777" w:rsidR="007D1957" w:rsidRDefault="00CF6912" w:rsidP="006B6D7B">
      <w:pPr>
        <w:pStyle w:val="ListBullet"/>
        <w:jc w:val="both"/>
        <w:rPr>
          <w:rFonts w:cs="Arial"/>
          <w:sz w:val="24"/>
          <w:szCs w:val="24"/>
        </w:rPr>
      </w:pPr>
      <w:r w:rsidRPr="002E507B">
        <w:rPr>
          <w:rFonts w:cs="Arial"/>
          <w:sz w:val="24"/>
          <w:szCs w:val="24"/>
        </w:rPr>
        <w:t>Provide visible leadership and act as a role model across the organisation.</w:t>
      </w:r>
      <w:r w:rsidR="006B2F0A" w:rsidRPr="002E507B">
        <w:rPr>
          <w:rFonts w:cs="Arial"/>
          <w:sz w:val="24"/>
          <w:szCs w:val="24"/>
        </w:rPr>
        <w:t xml:space="preserve"> </w:t>
      </w:r>
    </w:p>
    <w:p w14:paraId="789D66FD" w14:textId="56E6001D" w:rsidR="005021A3" w:rsidRDefault="005021A3" w:rsidP="006B6D7B">
      <w:pPr>
        <w:pStyle w:val="ListBullet"/>
        <w:jc w:val="both"/>
        <w:rPr>
          <w:rFonts w:cs="Arial"/>
          <w:sz w:val="24"/>
          <w:szCs w:val="24"/>
        </w:rPr>
      </w:pPr>
      <w:r w:rsidRPr="002E507B">
        <w:rPr>
          <w:rFonts w:cs="Arial"/>
          <w:sz w:val="24"/>
          <w:szCs w:val="24"/>
        </w:rPr>
        <w:t>Responsible for upholding the values of SPH Ltd and inspiring team</w:t>
      </w:r>
      <w:r w:rsidR="005F4164">
        <w:rPr>
          <w:rFonts w:cs="Arial"/>
          <w:sz w:val="24"/>
          <w:szCs w:val="24"/>
        </w:rPr>
        <w:t>s</w:t>
      </w:r>
      <w:r w:rsidRPr="002E507B">
        <w:rPr>
          <w:rFonts w:cs="Arial"/>
          <w:sz w:val="24"/>
          <w:szCs w:val="24"/>
        </w:rPr>
        <w:t xml:space="preserve"> through effective management and a commitment to leadership excellence.</w:t>
      </w:r>
    </w:p>
    <w:p w14:paraId="2889D542" w14:textId="5C9096C0" w:rsidR="005E34AA" w:rsidRPr="006B6D7B" w:rsidRDefault="007D1957" w:rsidP="006B6D7B">
      <w:pPr>
        <w:pStyle w:val="ListBullet"/>
        <w:jc w:val="both"/>
        <w:rPr>
          <w:rFonts w:cs="Arial"/>
          <w:sz w:val="24"/>
          <w:szCs w:val="24"/>
        </w:rPr>
      </w:pPr>
      <w:r w:rsidRPr="006B6D7B">
        <w:rPr>
          <w:rFonts w:cs="Arial"/>
          <w:sz w:val="24"/>
          <w:szCs w:val="24"/>
        </w:rPr>
        <w:t>Ensure clinical practice reflects professional standards and known good practice of all clinical staff and encourage the use of research and outcome focused clinical practice</w:t>
      </w:r>
    </w:p>
    <w:p w14:paraId="4AC71992" w14:textId="77777777" w:rsidR="005E34AA" w:rsidRPr="006B6D7B" w:rsidRDefault="005E34AA" w:rsidP="006B6D7B">
      <w:pPr>
        <w:pStyle w:val="ListBullet"/>
        <w:jc w:val="both"/>
        <w:rPr>
          <w:rFonts w:cs="Arial"/>
          <w:sz w:val="24"/>
          <w:szCs w:val="24"/>
        </w:rPr>
      </w:pPr>
      <w:r w:rsidRPr="006B6D7B">
        <w:rPr>
          <w:rFonts w:cs="Arial"/>
          <w:sz w:val="24"/>
          <w:szCs w:val="24"/>
        </w:rPr>
        <w:t>To participate in Staff Appraisal Process (PDD) and the identification of personal needs and set and evaluate personal objectives</w:t>
      </w:r>
    </w:p>
    <w:p w14:paraId="72B1642B" w14:textId="77777777" w:rsidR="007D1957" w:rsidRPr="002E507B" w:rsidRDefault="007D1957" w:rsidP="000E4A8B">
      <w:pPr>
        <w:pStyle w:val="ListBullet"/>
        <w:numPr>
          <w:ilvl w:val="0"/>
          <w:numId w:val="0"/>
        </w:numPr>
        <w:ind w:left="360" w:hanging="360"/>
        <w:rPr>
          <w:rFonts w:cs="Arial"/>
          <w:sz w:val="24"/>
          <w:szCs w:val="24"/>
        </w:rPr>
      </w:pPr>
    </w:p>
    <w:p w14:paraId="2DFAAAF8" w14:textId="77777777" w:rsidR="005021A3" w:rsidRPr="002E507B" w:rsidRDefault="005021A3" w:rsidP="006B2F0A">
      <w:pPr>
        <w:pStyle w:val="ListBullet"/>
        <w:numPr>
          <w:ilvl w:val="0"/>
          <w:numId w:val="0"/>
        </w:numPr>
        <w:ind w:left="360"/>
        <w:rPr>
          <w:rFonts w:cs="Arial"/>
          <w:b/>
          <w:bCs/>
          <w:sz w:val="24"/>
          <w:szCs w:val="24"/>
        </w:rPr>
      </w:pPr>
    </w:p>
    <w:p w14:paraId="38D6A4E1" w14:textId="588629B3" w:rsidR="00CF6912" w:rsidRPr="002E507B" w:rsidRDefault="00CF6912" w:rsidP="006B6D7B">
      <w:pPr>
        <w:pStyle w:val="ListBullet"/>
        <w:numPr>
          <w:ilvl w:val="0"/>
          <w:numId w:val="0"/>
        </w:numPr>
        <w:ind w:left="360" w:hanging="360"/>
        <w:jc w:val="both"/>
        <w:rPr>
          <w:rFonts w:cs="Arial"/>
          <w:b/>
          <w:bCs/>
          <w:sz w:val="24"/>
          <w:szCs w:val="24"/>
        </w:rPr>
      </w:pPr>
      <w:r w:rsidRPr="002E507B">
        <w:rPr>
          <w:rFonts w:cs="Arial"/>
          <w:b/>
          <w:bCs/>
          <w:sz w:val="24"/>
          <w:szCs w:val="24"/>
        </w:rPr>
        <w:t>7. Patient Experience and Engagement</w:t>
      </w:r>
    </w:p>
    <w:p w14:paraId="1D802FC5" w14:textId="1336BAD8" w:rsidR="00CF6912" w:rsidRPr="002E507B" w:rsidRDefault="00CF6912" w:rsidP="006B6D7B">
      <w:pPr>
        <w:pStyle w:val="ListBullet"/>
        <w:jc w:val="both"/>
        <w:rPr>
          <w:rFonts w:cs="Arial"/>
          <w:sz w:val="24"/>
          <w:szCs w:val="24"/>
        </w:rPr>
      </w:pPr>
      <w:r w:rsidRPr="002E507B">
        <w:rPr>
          <w:rFonts w:cs="Arial"/>
          <w:sz w:val="24"/>
          <w:szCs w:val="24"/>
        </w:rPr>
        <w:t>Ensure clinical services are compassionate, respectful, and responsive to patient needs and feedback.</w:t>
      </w:r>
    </w:p>
    <w:p w14:paraId="59B55ED9" w14:textId="6D1B7B33" w:rsidR="00CF6912" w:rsidRDefault="00CF6912" w:rsidP="006B6D7B">
      <w:pPr>
        <w:pStyle w:val="ListBullet"/>
        <w:jc w:val="both"/>
        <w:rPr>
          <w:rFonts w:cs="Arial"/>
          <w:sz w:val="24"/>
          <w:szCs w:val="24"/>
        </w:rPr>
      </w:pPr>
      <w:r w:rsidRPr="002E507B">
        <w:rPr>
          <w:rFonts w:cs="Arial"/>
          <w:sz w:val="24"/>
          <w:szCs w:val="24"/>
        </w:rPr>
        <w:t>Champion initiatives to improve patient experience and satisfaction, aligned to national surveys and quality standards.</w:t>
      </w:r>
    </w:p>
    <w:p w14:paraId="34EA81EB" w14:textId="77777777" w:rsidR="007D1957" w:rsidRPr="002E507B" w:rsidRDefault="007D1957" w:rsidP="006B6D7B">
      <w:pPr>
        <w:pStyle w:val="ListBullet"/>
        <w:numPr>
          <w:ilvl w:val="0"/>
          <w:numId w:val="0"/>
        </w:numPr>
        <w:ind w:left="360"/>
        <w:rPr>
          <w:rFonts w:cs="Arial"/>
          <w:sz w:val="24"/>
          <w:szCs w:val="24"/>
        </w:rPr>
      </w:pPr>
    </w:p>
    <w:p w14:paraId="1E049336" w14:textId="77777777" w:rsidR="00CF6912" w:rsidRPr="002E507B" w:rsidRDefault="00CF6912" w:rsidP="00CF6912">
      <w:pPr>
        <w:pStyle w:val="Heading3"/>
        <w:rPr>
          <w:rFonts w:ascii="Arial" w:hAnsi="Arial" w:cs="Arial"/>
          <w:b/>
          <w:bCs/>
          <w:color w:val="auto"/>
          <w:sz w:val="24"/>
          <w:szCs w:val="24"/>
        </w:rPr>
      </w:pPr>
      <w:r w:rsidRPr="002E507B">
        <w:rPr>
          <w:rFonts w:ascii="Arial" w:hAnsi="Arial" w:cs="Arial"/>
          <w:b/>
          <w:bCs/>
          <w:color w:val="auto"/>
          <w:sz w:val="24"/>
          <w:szCs w:val="24"/>
        </w:rPr>
        <w:t>8. On-Call and Operational Support</w:t>
      </w:r>
    </w:p>
    <w:p w14:paraId="30903311" w14:textId="365E186A" w:rsidR="00CF6912" w:rsidRDefault="00CF6912" w:rsidP="006B6D7B">
      <w:pPr>
        <w:pStyle w:val="ListBullet"/>
        <w:jc w:val="both"/>
        <w:rPr>
          <w:rFonts w:cs="Arial"/>
          <w:sz w:val="24"/>
          <w:szCs w:val="24"/>
        </w:rPr>
      </w:pPr>
      <w:r w:rsidRPr="002E507B">
        <w:rPr>
          <w:rFonts w:cs="Arial"/>
          <w:sz w:val="24"/>
          <w:szCs w:val="24"/>
        </w:rPr>
        <w:t xml:space="preserve">Participate in the Senior Manager on-call </w:t>
      </w:r>
      <w:proofErr w:type="spellStart"/>
      <w:r w:rsidRPr="002E507B">
        <w:rPr>
          <w:rFonts w:cs="Arial"/>
          <w:sz w:val="24"/>
          <w:szCs w:val="24"/>
        </w:rPr>
        <w:t>rota</w:t>
      </w:r>
      <w:proofErr w:type="spellEnd"/>
      <w:r w:rsidRPr="002E507B">
        <w:rPr>
          <w:rFonts w:cs="Arial"/>
          <w:sz w:val="24"/>
          <w:szCs w:val="24"/>
        </w:rPr>
        <w:t>, supporting hospital operations and clinical escalations as required.</w:t>
      </w:r>
    </w:p>
    <w:p w14:paraId="794E6406" w14:textId="7053F87D" w:rsidR="005E34AA" w:rsidRPr="006B6D7B" w:rsidRDefault="005E34AA" w:rsidP="006B6D7B">
      <w:pPr>
        <w:pStyle w:val="ListBullet"/>
        <w:jc w:val="both"/>
        <w:rPr>
          <w:rFonts w:cs="Arial"/>
          <w:sz w:val="24"/>
          <w:szCs w:val="24"/>
        </w:rPr>
      </w:pPr>
      <w:r w:rsidRPr="006B6D7B">
        <w:rPr>
          <w:rFonts w:cs="Arial"/>
          <w:sz w:val="24"/>
          <w:szCs w:val="24"/>
        </w:rPr>
        <w:t xml:space="preserve">To </w:t>
      </w:r>
      <w:proofErr w:type="spellStart"/>
      <w:r w:rsidRPr="006B6D7B">
        <w:rPr>
          <w:rFonts w:cs="Arial"/>
          <w:sz w:val="24"/>
          <w:szCs w:val="24"/>
        </w:rPr>
        <w:t>deputise</w:t>
      </w:r>
      <w:proofErr w:type="spellEnd"/>
      <w:r w:rsidRPr="006B6D7B">
        <w:rPr>
          <w:rFonts w:cs="Arial"/>
          <w:sz w:val="24"/>
          <w:szCs w:val="24"/>
        </w:rPr>
        <w:t xml:space="preserve"> for the Clinical Director </w:t>
      </w:r>
    </w:p>
    <w:p w14:paraId="4A0547FB" w14:textId="77777777" w:rsidR="005E34AA" w:rsidRPr="002E507B" w:rsidRDefault="005E34AA" w:rsidP="000E4A8B">
      <w:pPr>
        <w:pStyle w:val="ListBullet"/>
        <w:numPr>
          <w:ilvl w:val="0"/>
          <w:numId w:val="0"/>
        </w:numPr>
        <w:ind w:left="360" w:hanging="360"/>
        <w:rPr>
          <w:rFonts w:cs="Arial"/>
          <w:sz w:val="24"/>
          <w:szCs w:val="24"/>
        </w:rPr>
      </w:pPr>
    </w:p>
    <w:p w14:paraId="7B0EBF9D" w14:textId="77777777" w:rsidR="00DE1BE7" w:rsidRPr="002E507B" w:rsidRDefault="00DE1BE7" w:rsidP="00DE1BE7">
      <w:pPr>
        <w:pStyle w:val="ListBullet"/>
        <w:numPr>
          <w:ilvl w:val="0"/>
          <w:numId w:val="0"/>
        </w:numPr>
        <w:ind w:left="360"/>
        <w:rPr>
          <w:rFonts w:cs="Arial"/>
          <w:sz w:val="24"/>
          <w:szCs w:val="24"/>
        </w:rPr>
      </w:pPr>
    </w:p>
    <w:p w14:paraId="029BF9F3" w14:textId="6E871601" w:rsidR="00DE1BE7" w:rsidRPr="002E507B" w:rsidRDefault="00DE1BE7" w:rsidP="00DE1BE7">
      <w:pPr>
        <w:pStyle w:val="ListBullet"/>
        <w:numPr>
          <w:ilvl w:val="0"/>
          <w:numId w:val="0"/>
        </w:numPr>
        <w:ind w:left="360" w:hanging="360"/>
        <w:rPr>
          <w:rFonts w:cs="Arial"/>
          <w:b/>
          <w:bCs/>
          <w:sz w:val="24"/>
          <w:szCs w:val="24"/>
        </w:rPr>
      </w:pPr>
      <w:r w:rsidRPr="002E507B">
        <w:rPr>
          <w:rFonts w:cs="Arial"/>
          <w:b/>
          <w:bCs/>
          <w:sz w:val="24"/>
          <w:szCs w:val="24"/>
        </w:rPr>
        <w:t>9. Financial Management</w:t>
      </w:r>
    </w:p>
    <w:p w14:paraId="4F9F4336" w14:textId="77777777" w:rsidR="00DE1BE7" w:rsidRPr="002E507B" w:rsidRDefault="00DE1BE7" w:rsidP="00DE1BE7">
      <w:pPr>
        <w:pStyle w:val="ListBullet"/>
        <w:numPr>
          <w:ilvl w:val="0"/>
          <w:numId w:val="0"/>
        </w:numPr>
        <w:ind w:left="360" w:hanging="360"/>
        <w:rPr>
          <w:rFonts w:cs="Arial"/>
          <w:sz w:val="24"/>
          <w:szCs w:val="24"/>
        </w:rPr>
      </w:pPr>
    </w:p>
    <w:p w14:paraId="718692B7" w14:textId="63A8B85B" w:rsidR="00C111EB" w:rsidRPr="002E507B" w:rsidRDefault="00C111EB" w:rsidP="006B6D7B">
      <w:pPr>
        <w:pStyle w:val="ListBullet"/>
        <w:numPr>
          <w:ilvl w:val="0"/>
          <w:numId w:val="10"/>
        </w:numPr>
        <w:jc w:val="both"/>
        <w:rPr>
          <w:rFonts w:cs="Arial"/>
          <w:sz w:val="24"/>
          <w:szCs w:val="24"/>
        </w:rPr>
      </w:pPr>
      <w:r w:rsidRPr="002E507B">
        <w:rPr>
          <w:rFonts w:cs="Arial"/>
          <w:sz w:val="24"/>
          <w:szCs w:val="24"/>
        </w:rPr>
        <w:t xml:space="preserve">Promote financial sustainability and productive working with all clinical staff </w:t>
      </w:r>
    </w:p>
    <w:p w14:paraId="35663075" w14:textId="77777777" w:rsidR="00C111EB" w:rsidRPr="002E507B" w:rsidRDefault="00C111EB" w:rsidP="006B6D7B">
      <w:pPr>
        <w:pStyle w:val="ListBullet"/>
        <w:numPr>
          <w:ilvl w:val="0"/>
          <w:numId w:val="10"/>
        </w:numPr>
        <w:jc w:val="both"/>
        <w:rPr>
          <w:rFonts w:cs="Arial"/>
          <w:sz w:val="24"/>
          <w:szCs w:val="24"/>
        </w:rPr>
      </w:pPr>
      <w:r w:rsidRPr="002E507B">
        <w:rPr>
          <w:rFonts w:cs="Arial"/>
          <w:sz w:val="24"/>
          <w:szCs w:val="24"/>
        </w:rPr>
        <w:t xml:space="preserve"> Work with Clinical Heads of Department to ensure services are working at optimal level in a cohesive way. </w:t>
      </w:r>
    </w:p>
    <w:p w14:paraId="06B8278B" w14:textId="77777777" w:rsidR="00C111EB" w:rsidRPr="002E507B" w:rsidRDefault="00C111EB" w:rsidP="006B6D7B">
      <w:pPr>
        <w:pStyle w:val="ListBullet"/>
        <w:numPr>
          <w:ilvl w:val="0"/>
          <w:numId w:val="10"/>
        </w:numPr>
        <w:jc w:val="both"/>
        <w:rPr>
          <w:rFonts w:cs="Arial"/>
          <w:sz w:val="24"/>
          <w:szCs w:val="24"/>
        </w:rPr>
      </w:pPr>
      <w:r w:rsidRPr="002E507B">
        <w:rPr>
          <w:rFonts w:cs="Arial"/>
          <w:sz w:val="24"/>
          <w:szCs w:val="24"/>
        </w:rPr>
        <w:t>Lead on business case assessments and creation of credible cases for investment for clinical service developments.</w:t>
      </w:r>
    </w:p>
    <w:p w14:paraId="268079F5" w14:textId="62D28CE9" w:rsidR="00DE1BE7" w:rsidRPr="002E507B" w:rsidRDefault="00C111EB" w:rsidP="006B6D7B">
      <w:pPr>
        <w:pStyle w:val="ListBullet"/>
        <w:numPr>
          <w:ilvl w:val="0"/>
          <w:numId w:val="10"/>
        </w:numPr>
        <w:jc w:val="both"/>
        <w:rPr>
          <w:rFonts w:cs="Arial"/>
          <w:sz w:val="24"/>
          <w:szCs w:val="24"/>
        </w:rPr>
      </w:pPr>
      <w:r w:rsidRPr="002E507B">
        <w:rPr>
          <w:rFonts w:cs="Arial"/>
          <w:sz w:val="24"/>
          <w:szCs w:val="24"/>
        </w:rPr>
        <w:t>Ensure the clinical delivery team costs are within financial budget.</w:t>
      </w:r>
    </w:p>
    <w:p w14:paraId="5C3349F5" w14:textId="31EBE92B" w:rsidR="00515001" w:rsidRPr="002E507B" w:rsidRDefault="00C111EB">
      <w:pPr>
        <w:rPr>
          <w:rFonts w:ascii="Arial" w:hAnsi="Arial" w:cs="Arial"/>
          <w:b/>
          <w:bCs/>
          <w:sz w:val="24"/>
          <w:szCs w:val="24"/>
        </w:rPr>
      </w:pPr>
      <w:r w:rsidRPr="002E507B">
        <w:rPr>
          <w:rFonts w:ascii="Arial" w:hAnsi="Arial" w:cs="Arial"/>
          <w:b/>
          <w:bCs/>
          <w:sz w:val="24"/>
          <w:szCs w:val="24"/>
        </w:rPr>
        <w:t>10. Workforce and People Management</w:t>
      </w:r>
    </w:p>
    <w:p w14:paraId="04C8DBBF" w14:textId="108806FA" w:rsidR="00C111EB" w:rsidRPr="002E507B" w:rsidRDefault="00C111EB" w:rsidP="006B6D7B">
      <w:pPr>
        <w:pStyle w:val="ListParagraph"/>
        <w:numPr>
          <w:ilvl w:val="0"/>
          <w:numId w:val="11"/>
        </w:numPr>
        <w:jc w:val="both"/>
        <w:rPr>
          <w:rFonts w:ascii="Arial" w:hAnsi="Arial" w:cs="Arial"/>
          <w:sz w:val="24"/>
          <w:szCs w:val="24"/>
        </w:rPr>
      </w:pPr>
      <w:r w:rsidRPr="002E507B">
        <w:rPr>
          <w:rFonts w:ascii="Arial" w:hAnsi="Arial" w:cs="Arial"/>
          <w:sz w:val="24"/>
          <w:szCs w:val="24"/>
        </w:rPr>
        <w:t xml:space="preserve">Provide visible and accessible site leadership creating a climate where individuals understand their roles and responsibilities and people are empowered to be effective in their role. </w:t>
      </w:r>
    </w:p>
    <w:p w14:paraId="61F4544B" w14:textId="1B739572" w:rsidR="00C111EB" w:rsidRPr="002E507B" w:rsidRDefault="00C111EB" w:rsidP="006B6D7B">
      <w:pPr>
        <w:pStyle w:val="ListParagraph"/>
        <w:numPr>
          <w:ilvl w:val="0"/>
          <w:numId w:val="11"/>
        </w:numPr>
        <w:jc w:val="both"/>
        <w:rPr>
          <w:rFonts w:ascii="Arial" w:hAnsi="Arial" w:cs="Arial"/>
          <w:sz w:val="24"/>
          <w:szCs w:val="24"/>
        </w:rPr>
      </w:pPr>
      <w:r w:rsidRPr="002E507B">
        <w:rPr>
          <w:rFonts w:ascii="Arial" w:hAnsi="Arial" w:cs="Arial"/>
          <w:sz w:val="24"/>
          <w:szCs w:val="24"/>
        </w:rPr>
        <w:t>To co-ordinate recruitment, retention and redesign activities to maximise utilisation of skills and knowledge and reduce vacancies</w:t>
      </w:r>
    </w:p>
    <w:p w14:paraId="4EADB62A" w14:textId="20EF6670" w:rsidR="005021A3" w:rsidRPr="002E507B" w:rsidRDefault="005021A3" w:rsidP="006B6D7B">
      <w:pPr>
        <w:pStyle w:val="ListParagraph"/>
        <w:numPr>
          <w:ilvl w:val="0"/>
          <w:numId w:val="11"/>
        </w:numPr>
        <w:jc w:val="both"/>
        <w:rPr>
          <w:rFonts w:ascii="Arial" w:hAnsi="Arial" w:cs="Arial"/>
          <w:sz w:val="24"/>
          <w:szCs w:val="24"/>
        </w:rPr>
      </w:pPr>
      <w:r w:rsidRPr="002E507B">
        <w:rPr>
          <w:rFonts w:ascii="Arial" w:hAnsi="Arial" w:cs="Arial"/>
          <w:sz w:val="24"/>
          <w:szCs w:val="24"/>
        </w:rPr>
        <w:t>Conduct regular Performance Development Discussions to support and enhance staff performance, enabling employees to achieve their personal and departmental goals.</w:t>
      </w:r>
    </w:p>
    <w:p w14:paraId="5B3BD656" w14:textId="0B1A3F2A" w:rsidR="005021A3" w:rsidRPr="002E507B" w:rsidRDefault="005021A3" w:rsidP="006B6D7B">
      <w:pPr>
        <w:pStyle w:val="ListParagraph"/>
        <w:numPr>
          <w:ilvl w:val="0"/>
          <w:numId w:val="11"/>
        </w:numPr>
        <w:jc w:val="both"/>
        <w:rPr>
          <w:rFonts w:ascii="Arial" w:hAnsi="Arial" w:cs="Arial"/>
          <w:sz w:val="24"/>
          <w:szCs w:val="24"/>
        </w:rPr>
      </w:pPr>
      <w:r w:rsidRPr="002E507B">
        <w:rPr>
          <w:rFonts w:ascii="Arial" w:hAnsi="Arial" w:cs="Arial"/>
          <w:sz w:val="24"/>
          <w:szCs w:val="24"/>
        </w:rPr>
        <w:t>Manage employee relations matters such as disciplinary actions, grievances, flexible working requests, and capability processes with support from the HR Business Partner in line with company policies and procedures.</w:t>
      </w:r>
    </w:p>
    <w:p w14:paraId="78DC6215" w14:textId="282062DE" w:rsidR="005021A3" w:rsidRPr="002E507B" w:rsidRDefault="005021A3" w:rsidP="006B6D7B">
      <w:pPr>
        <w:pStyle w:val="ListParagraph"/>
        <w:numPr>
          <w:ilvl w:val="0"/>
          <w:numId w:val="11"/>
        </w:numPr>
        <w:jc w:val="both"/>
        <w:rPr>
          <w:rFonts w:ascii="Arial" w:hAnsi="Arial" w:cs="Arial"/>
          <w:sz w:val="24"/>
          <w:szCs w:val="24"/>
        </w:rPr>
      </w:pPr>
      <w:r w:rsidRPr="002E507B">
        <w:rPr>
          <w:rFonts w:ascii="Arial" w:hAnsi="Arial" w:cs="Arial"/>
          <w:sz w:val="24"/>
          <w:szCs w:val="24"/>
        </w:rPr>
        <w:t>Proactively manage short- and long-term sickness absence, conduct health capability meetings, prepare occupational health referrals, and address all other forms of absence effectively.</w:t>
      </w:r>
    </w:p>
    <w:p w14:paraId="69E29A84" w14:textId="77777777" w:rsidR="00C111EB" w:rsidRPr="002E507B" w:rsidRDefault="00C111EB" w:rsidP="006B6D7B">
      <w:pPr>
        <w:pStyle w:val="ListParagraph"/>
        <w:numPr>
          <w:ilvl w:val="0"/>
          <w:numId w:val="11"/>
        </w:numPr>
        <w:jc w:val="both"/>
        <w:rPr>
          <w:rFonts w:ascii="Arial" w:hAnsi="Arial" w:cs="Arial"/>
          <w:sz w:val="24"/>
          <w:szCs w:val="24"/>
        </w:rPr>
      </w:pPr>
      <w:r w:rsidRPr="002E507B">
        <w:rPr>
          <w:rFonts w:ascii="Arial" w:hAnsi="Arial" w:cs="Arial"/>
          <w:sz w:val="24"/>
          <w:szCs w:val="24"/>
        </w:rPr>
        <w:t xml:space="preserve"> To identify and address new legislative and advisory requirements as they emerge. </w:t>
      </w:r>
    </w:p>
    <w:p w14:paraId="5A5A19D2" w14:textId="76F88C04" w:rsidR="00515001" w:rsidRPr="002E507B" w:rsidRDefault="00C111EB" w:rsidP="006B6D7B">
      <w:pPr>
        <w:pStyle w:val="ListParagraph"/>
        <w:numPr>
          <w:ilvl w:val="0"/>
          <w:numId w:val="11"/>
        </w:numPr>
        <w:jc w:val="both"/>
        <w:rPr>
          <w:rFonts w:ascii="Arial" w:hAnsi="Arial" w:cs="Arial"/>
          <w:sz w:val="24"/>
          <w:szCs w:val="24"/>
        </w:rPr>
      </w:pPr>
      <w:r w:rsidRPr="002E507B">
        <w:rPr>
          <w:rFonts w:ascii="Arial" w:hAnsi="Arial" w:cs="Arial"/>
          <w:sz w:val="24"/>
          <w:szCs w:val="24"/>
        </w:rPr>
        <w:t>Establish systems and processes that assure verification of registration and revalidation.</w:t>
      </w:r>
    </w:p>
    <w:p w14:paraId="3B9A0959" w14:textId="77777777" w:rsidR="00515001" w:rsidRPr="002E507B" w:rsidRDefault="00515001" w:rsidP="00515001">
      <w:pPr>
        <w:keepNext/>
        <w:spacing w:after="0" w:line="240" w:lineRule="auto"/>
        <w:jc w:val="both"/>
        <w:outlineLvl w:val="2"/>
        <w:rPr>
          <w:rFonts w:ascii="Arial" w:eastAsia="Times New Roman" w:hAnsi="Arial" w:cs="Arial"/>
          <w:b/>
          <w:sz w:val="24"/>
          <w:szCs w:val="24"/>
        </w:rPr>
      </w:pPr>
      <w:r w:rsidRPr="002E507B">
        <w:rPr>
          <w:rFonts w:ascii="Arial" w:eastAsia="Times New Roman" w:hAnsi="Arial" w:cs="Arial"/>
          <w:b/>
          <w:sz w:val="24"/>
          <w:szCs w:val="24"/>
        </w:rPr>
        <w:t>Equal Opportunities</w:t>
      </w:r>
    </w:p>
    <w:p w14:paraId="1F657672" w14:textId="77777777" w:rsidR="00515001" w:rsidRPr="002E507B" w:rsidRDefault="00515001" w:rsidP="00515001">
      <w:pPr>
        <w:spacing w:after="0" w:line="240" w:lineRule="auto"/>
        <w:jc w:val="both"/>
        <w:rPr>
          <w:rFonts w:ascii="Arial" w:eastAsia="Times New Roman" w:hAnsi="Arial" w:cs="Arial"/>
          <w:sz w:val="24"/>
          <w:szCs w:val="24"/>
        </w:rPr>
      </w:pPr>
    </w:p>
    <w:p w14:paraId="127DC876" w14:textId="6F5FCB5F" w:rsidR="00515001" w:rsidRPr="002E507B" w:rsidRDefault="00515001" w:rsidP="00515001">
      <w:pPr>
        <w:spacing w:after="0" w:line="240" w:lineRule="auto"/>
        <w:jc w:val="both"/>
        <w:rPr>
          <w:rFonts w:ascii="Arial" w:eastAsia="Times New Roman" w:hAnsi="Arial" w:cs="Arial"/>
          <w:sz w:val="24"/>
          <w:szCs w:val="24"/>
        </w:rPr>
      </w:pPr>
      <w:r w:rsidRPr="002E507B">
        <w:rPr>
          <w:rFonts w:ascii="Arial" w:eastAsia="Times New Roman" w:hAnsi="Arial" w:cs="Arial"/>
          <w:sz w:val="24"/>
          <w:szCs w:val="24"/>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r w:rsidR="0026000F" w:rsidRPr="002E507B">
        <w:rPr>
          <w:rFonts w:ascii="Arial" w:eastAsia="Times New Roman" w:hAnsi="Arial" w:cs="Arial"/>
          <w:sz w:val="24"/>
          <w:szCs w:val="24"/>
        </w:rPr>
        <w:t>Policy,</w:t>
      </w:r>
      <w:r w:rsidRPr="002E507B">
        <w:rPr>
          <w:rFonts w:ascii="Arial" w:eastAsia="Times New Roman" w:hAnsi="Arial" w:cs="Arial"/>
          <w:sz w:val="24"/>
          <w:szCs w:val="24"/>
        </w:rPr>
        <w:t xml:space="preserve"> and it is for each employee to contribute to its success.</w:t>
      </w:r>
    </w:p>
    <w:p w14:paraId="1A06AD42" w14:textId="77777777" w:rsidR="00515001" w:rsidRPr="002E507B" w:rsidRDefault="00515001">
      <w:pPr>
        <w:rPr>
          <w:rFonts w:ascii="Arial" w:hAnsi="Arial" w:cs="Arial"/>
          <w:color w:val="FF0000"/>
          <w:sz w:val="24"/>
          <w:szCs w:val="24"/>
        </w:rPr>
      </w:pPr>
    </w:p>
    <w:p w14:paraId="2FE29A07" w14:textId="77777777" w:rsidR="00515001" w:rsidRPr="002E507B" w:rsidRDefault="00515001" w:rsidP="00515001">
      <w:pPr>
        <w:keepNext/>
        <w:spacing w:after="0" w:line="240" w:lineRule="auto"/>
        <w:jc w:val="both"/>
        <w:outlineLvl w:val="2"/>
        <w:rPr>
          <w:rFonts w:ascii="Arial" w:eastAsia="Times New Roman" w:hAnsi="Arial" w:cs="Arial"/>
          <w:b/>
          <w:sz w:val="24"/>
          <w:szCs w:val="24"/>
        </w:rPr>
      </w:pPr>
      <w:r w:rsidRPr="002E507B">
        <w:rPr>
          <w:rFonts w:ascii="Arial" w:eastAsia="Times New Roman" w:hAnsi="Arial" w:cs="Arial"/>
          <w:b/>
          <w:sz w:val="24"/>
          <w:szCs w:val="24"/>
        </w:rPr>
        <w:t>Health &amp; Safety</w:t>
      </w:r>
    </w:p>
    <w:p w14:paraId="233BD23D" w14:textId="77777777" w:rsidR="00515001" w:rsidRPr="002E507B" w:rsidRDefault="00515001" w:rsidP="00515001">
      <w:pPr>
        <w:spacing w:after="0" w:line="240" w:lineRule="auto"/>
        <w:jc w:val="both"/>
        <w:rPr>
          <w:rFonts w:ascii="Arial" w:eastAsia="Times New Roman" w:hAnsi="Arial" w:cs="Arial"/>
          <w:sz w:val="24"/>
          <w:szCs w:val="24"/>
        </w:rPr>
      </w:pPr>
    </w:p>
    <w:p w14:paraId="48FD43E1" w14:textId="77777777" w:rsidR="00515001" w:rsidRPr="002E507B" w:rsidRDefault="00515001" w:rsidP="00515001">
      <w:pPr>
        <w:spacing w:after="0" w:line="240" w:lineRule="auto"/>
        <w:jc w:val="both"/>
        <w:rPr>
          <w:rFonts w:ascii="Arial" w:eastAsia="Times New Roman" w:hAnsi="Arial" w:cs="Arial"/>
          <w:sz w:val="24"/>
          <w:szCs w:val="24"/>
        </w:rPr>
      </w:pPr>
      <w:r w:rsidRPr="002E507B">
        <w:rPr>
          <w:rFonts w:ascii="Arial" w:eastAsia="Times New Roman" w:hAnsi="Arial" w:cs="Arial"/>
          <w:sz w:val="24"/>
          <w:szCs w:val="24"/>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0F0B1006" w14:textId="77777777" w:rsidR="00515001" w:rsidRPr="002E507B" w:rsidRDefault="00515001">
      <w:pPr>
        <w:rPr>
          <w:rFonts w:ascii="Arial" w:hAnsi="Arial" w:cs="Arial"/>
          <w:color w:val="FF0000"/>
          <w:sz w:val="24"/>
          <w:szCs w:val="24"/>
        </w:rPr>
      </w:pPr>
    </w:p>
    <w:p w14:paraId="0D99C7C1" w14:textId="77777777" w:rsidR="00515001" w:rsidRPr="002E507B" w:rsidRDefault="00515001" w:rsidP="00515001">
      <w:pPr>
        <w:keepNext/>
        <w:spacing w:after="0" w:line="240" w:lineRule="auto"/>
        <w:jc w:val="both"/>
        <w:outlineLvl w:val="2"/>
        <w:rPr>
          <w:rFonts w:ascii="Arial" w:eastAsia="Times New Roman" w:hAnsi="Arial" w:cs="Arial"/>
          <w:b/>
          <w:sz w:val="24"/>
          <w:szCs w:val="24"/>
        </w:rPr>
      </w:pPr>
      <w:r w:rsidRPr="002E507B">
        <w:rPr>
          <w:rFonts w:ascii="Arial" w:eastAsia="Times New Roman" w:hAnsi="Arial" w:cs="Arial"/>
          <w:b/>
          <w:sz w:val="24"/>
          <w:szCs w:val="24"/>
        </w:rPr>
        <w:lastRenderedPageBreak/>
        <w:t>Data Protection</w:t>
      </w:r>
    </w:p>
    <w:p w14:paraId="5F90EEA2" w14:textId="77777777" w:rsidR="00515001" w:rsidRPr="002E507B" w:rsidRDefault="00515001" w:rsidP="00515001">
      <w:pPr>
        <w:spacing w:after="0" w:line="240" w:lineRule="auto"/>
        <w:jc w:val="both"/>
        <w:rPr>
          <w:rFonts w:ascii="Arial" w:eastAsia="Times New Roman" w:hAnsi="Arial" w:cs="Arial"/>
          <w:sz w:val="24"/>
          <w:szCs w:val="24"/>
        </w:rPr>
      </w:pPr>
    </w:p>
    <w:p w14:paraId="561FAD8B" w14:textId="77777777" w:rsidR="00515001" w:rsidRPr="002E507B" w:rsidRDefault="00515001" w:rsidP="00515001">
      <w:pPr>
        <w:spacing w:after="0" w:line="240" w:lineRule="auto"/>
        <w:jc w:val="both"/>
        <w:rPr>
          <w:rFonts w:ascii="Arial" w:eastAsia="Times New Roman" w:hAnsi="Arial" w:cs="Arial"/>
          <w:sz w:val="24"/>
          <w:szCs w:val="24"/>
        </w:rPr>
      </w:pPr>
      <w:r w:rsidRPr="002E507B">
        <w:rPr>
          <w:rFonts w:ascii="Arial" w:eastAsia="Times New Roman" w:hAnsi="Arial" w:cs="Arial"/>
          <w:sz w:val="24"/>
          <w:szCs w:val="24"/>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p w14:paraId="29B954E4" w14:textId="77777777" w:rsidR="00515001" w:rsidRPr="002E507B" w:rsidRDefault="00515001">
      <w:pPr>
        <w:rPr>
          <w:rFonts w:ascii="Arial" w:hAnsi="Arial" w:cs="Arial"/>
          <w:color w:val="FF0000"/>
          <w:sz w:val="24"/>
          <w:szCs w:val="24"/>
        </w:rPr>
      </w:pPr>
    </w:p>
    <w:p w14:paraId="6922240F" w14:textId="77777777" w:rsidR="00515001" w:rsidRPr="002E507B" w:rsidRDefault="00515001" w:rsidP="00515001">
      <w:pPr>
        <w:keepNext/>
        <w:spacing w:after="0" w:line="240" w:lineRule="auto"/>
        <w:jc w:val="both"/>
        <w:outlineLvl w:val="2"/>
        <w:rPr>
          <w:rFonts w:ascii="Arial" w:eastAsia="Times New Roman" w:hAnsi="Arial" w:cs="Arial"/>
          <w:b/>
          <w:sz w:val="24"/>
          <w:szCs w:val="24"/>
        </w:rPr>
      </w:pPr>
      <w:r w:rsidRPr="002E507B">
        <w:rPr>
          <w:rFonts w:ascii="Arial" w:eastAsia="Times New Roman" w:hAnsi="Arial" w:cs="Arial"/>
          <w:b/>
          <w:sz w:val="24"/>
          <w:szCs w:val="24"/>
        </w:rPr>
        <w:t xml:space="preserve">Customer Care </w:t>
      </w:r>
    </w:p>
    <w:p w14:paraId="5DCE408B" w14:textId="77777777" w:rsidR="00515001" w:rsidRPr="002E507B" w:rsidRDefault="00515001" w:rsidP="00515001">
      <w:pPr>
        <w:spacing w:after="0" w:line="240" w:lineRule="auto"/>
        <w:jc w:val="both"/>
        <w:rPr>
          <w:rFonts w:ascii="Arial" w:eastAsia="Times New Roman" w:hAnsi="Arial" w:cs="Arial"/>
          <w:sz w:val="24"/>
          <w:szCs w:val="24"/>
        </w:rPr>
      </w:pPr>
    </w:p>
    <w:p w14:paraId="4C8F0051" w14:textId="5C4C4B2D" w:rsidR="00515001" w:rsidRPr="002E507B" w:rsidRDefault="00515001" w:rsidP="00515001">
      <w:pPr>
        <w:spacing w:after="0" w:line="240" w:lineRule="auto"/>
        <w:jc w:val="both"/>
        <w:rPr>
          <w:rFonts w:ascii="Arial" w:eastAsia="Times New Roman" w:hAnsi="Arial" w:cs="Arial"/>
          <w:sz w:val="24"/>
          <w:szCs w:val="24"/>
        </w:rPr>
      </w:pPr>
      <w:r w:rsidRPr="002E507B">
        <w:rPr>
          <w:rFonts w:ascii="Arial" w:eastAsia="Times New Roman" w:hAnsi="Arial" w:cs="Arial"/>
          <w:sz w:val="24"/>
          <w:szCs w:val="24"/>
        </w:rPr>
        <w:t xml:space="preserve">It is the aim of the hospital to provide patients and clients with the best possible care and service.  </w:t>
      </w:r>
      <w:r w:rsidR="00606BE4" w:rsidRPr="002E507B">
        <w:rPr>
          <w:rFonts w:ascii="Arial" w:eastAsia="Times New Roman" w:hAnsi="Arial" w:cs="Arial"/>
          <w:sz w:val="24"/>
          <w:szCs w:val="24"/>
        </w:rPr>
        <w:t>To</w:t>
      </w:r>
      <w:r w:rsidRPr="002E507B">
        <w:rPr>
          <w:rFonts w:ascii="Arial" w:eastAsia="Times New Roman" w:hAnsi="Arial" w:cs="Arial"/>
          <w:sz w:val="24"/>
          <w:szCs w:val="24"/>
        </w:rPr>
        <w:t xml:space="preserve"> meet this aim </w:t>
      </w:r>
      <w:proofErr w:type="gramStart"/>
      <w:r w:rsidRPr="002E507B">
        <w:rPr>
          <w:rFonts w:ascii="Arial" w:eastAsia="Times New Roman" w:hAnsi="Arial" w:cs="Arial"/>
          <w:sz w:val="24"/>
          <w:szCs w:val="24"/>
        </w:rPr>
        <w:t>all of</w:t>
      </w:r>
      <w:proofErr w:type="gramEnd"/>
      <w:r w:rsidRPr="002E507B">
        <w:rPr>
          <w:rFonts w:ascii="Arial" w:eastAsia="Times New Roman" w:hAnsi="Arial" w:cs="Arial"/>
          <w:sz w:val="24"/>
          <w:szCs w:val="24"/>
        </w:rPr>
        <w:t xml:space="preserve"> our staff are required, at all times, to put the patient or client first and do their utmost to meet their requests and needs courteously and efficiently.</w:t>
      </w:r>
    </w:p>
    <w:p w14:paraId="250C0BE1" w14:textId="77777777" w:rsidR="00515001" w:rsidRPr="002E507B" w:rsidRDefault="00515001" w:rsidP="00515001">
      <w:pPr>
        <w:spacing w:after="0" w:line="240" w:lineRule="auto"/>
        <w:jc w:val="both"/>
        <w:rPr>
          <w:rFonts w:ascii="Arial" w:eastAsia="Times New Roman" w:hAnsi="Arial" w:cs="Arial"/>
          <w:sz w:val="24"/>
          <w:szCs w:val="24"/>
        </w:rPr>
      </w:pPr>
    </w:p>
    <w:p w14:paraId="5ED0D8EB" w14:textId="77777777" w:rsidR="006B2F0A" w:rsidRPr="002E507B" w:rsidRDefault="006B2F0A" w:rsidP="00515001">
      <w:pPr>
        <w:keepNext/>
        <w:spacing w:after="0" w:line="240" w:lineRule="auto"/>
        <w:jc w:val="both"/>
        <w:outlineLvl w:val="2"/>
        <w:rPr>
          <w:rFonts w:ascii="Arial" w:eastAsia="Times New Roman" w:hAnsi="Arial" w:cs="Arial"/>
          <w:b/>
          <w:sz w:val="24"/>
          <w:szCs w:val="24"/>
        </w:rPr>
      </w:pPr>
    </w:p>
    <w:p w14:paraId="5A307228" w14:textId="178A7837" w:rsidR="00515001" w:rsidRPr="002E507B" w:rsidRDefault="00515001" w:rsidP="00515001">
      <w:pPr>
        <w:keepNext/>
        <w:spacing w:after="0" w:line="240" w:lineRule="auto"/>
        <w:jc w:val="both"/>
        <w:outlineLvl w:val="2"/>
        <w:rPr>
          <w:rFonts w:ascii="Arial" w:eastAsia="Times New Roman" w:hAnsi="Arial" w:cs="Arial"/>
          <w:b/>
          <w:sz w:val="24"/>
          <w:szCs w:val="24"/>
        </w:rPr>
      </w:pPr>
      <w:r w:rsidRPr="002E507B">
        <w:rPr>
          <w:rFonts w:ascii="Arial" w:eastAsia="Times New Roman" w:hAnsi="Arial" w:cs="Arial"/>
          <w:b/>
          <w:sz w:val="24"/>
          <w:szCs w:val="24"/>
        </w:rPr>
        <w:t>Confidentiality</w:t>
      </w:r>
    </w:p>
    <w:p w14:paraId="0F9843F2" w14:textId="77777777" w:rsidR="00515001" w:rsidRPr="002E507B" w:rsidRDefault="00515001" w:rsidP="00515001">
      <w:pPr>
        <w:spacing w:after="0" w:line="240" w:lineRule="auto"/>
        <w:jc w:val="both"/>
        <w:rPr>
          <w:rFonts w:ascii="Arial" w:eastAsia="Times New Roman" w:hAnsi="Arial" w:cs="Arial"/>
          <w:sz w:val="24"/>
          <w:szCs w:val="24"/>
        </w:rPr>
      </w:pPr>
    </w:p>
    <w:p w14:paraId="5F736577" w14:textId="77777777" w:rsidR="00515001" w:rsidRPr="002E507B" w:rsidRDefault="00515001" w:rsidP="00515001">
      <w:pPr>
        <w:spacing w:after="0" w:line="240" w:lineRule="auto"/>
        <w:jc w:val="both"/>
        <w:rPr>
          <w:rFonts w:ascii="Arial" w:eastAsia="Times New Roman" w:hAnsi="Arial" w:cs="Arial"/>
          <w:i/>
          <w:sz w:val="24"/>
          <w:szCs w:val="24"/>
        </w:rPr>
      </w:pPr>
      <w:r w:rsidRPr="002E507B">
        <w:rPr>
          <w:rFonts w:ascii="Arial" w:eastAsia="Times New Roman" w:hAnsi="Arial" w:cs="Arial"/>
          <w:sz w:val="24"/>
          <w:szCs w:val="24"/>
        </w:rPr>
        <w:t>To ensure that confidential information is not disclosed about Spencer Private Hospitals (including information regarding patients and staff) to any unauthorised member of staff, or to anyone outside the employment of Spencer Private Hospitals.</w:t>
      </w:r>
    </w:p>
    <w:p w14:paraId="69087C2A" w14:textId="77777777" w:rsidR="00515001" w:rsidRPr="002E507B" w:rsidRDefault="00515001" w:rsidP="00515001">
      <w:pPr>
        <w:spacing w:after="0" w:line="240" w:lineRule="auto"/>
        <w:jc w:val="both"/>
        <w:rPr>
          <w:rFonts w:ascii="Arial" w:eastAsia="Times New Roman" w:hAnsi="Arial" w:cs="Arial"/>
          <w:i/>
          <w:sz w:val="24"/>
          <w:szCs w:val="24"/>
        </w:rPr>
      </w:pPr>
    </w:p>
    <w:p w14:paraId="059053B8" w14:textId="77777777" w:rsidR="00515001" w:rsidRPr="002E507B" w:rsidRDefault="00515001" w:rsidP="00515001">
      <w:pPr>
        <w:spacing w:after="0" w:line="240" w:lineRule="auto"/>
        <w:jc w:val="both"/>
        <w:rPr>
          <w:rFonts w:ascii="Arial" w:eastAsia="Times New Roman" w:hAnsi="Arial" w:cs="Arial"/>
          <w:i/>
          <w:sz w:val="24"/>
          <w:szCs w:val="24"/>
        </w:rPr>
      </w:pPr>
    </w:p>
    <w:p w14:paraId="0CE86202" w14:textId="77777777" w:rsidR="00515001" w:rsidRPr="002E507B" w:rsidRDefault="00515001" w:rsidP="00515001">
      <w:pPr>
        <w:spacing w:after="0" w:line="240" w:lineRule="auto"/>
        <w:jc w:val="both"/>
        <w:rPr>
          <w:rFonts w:ascii="Arial" w:eastAsia="Times New Roman" w:hAnsi="Arial" w:cs="Arial"/>
          <w:i/>
          <w:sz w:val="24"/>
          <w:szCs w:val="24"/>
        </w:rPr>
      </w:pPr>
      <w:r w:rsidRPr="002E507B">
        <w:rPr>
          <w:rFonts w:ascii="Arial" w:eastAsia="Times New Roman" w:hAnsi="Arial" w:cs="Arial"/>
          <w:i/>
          <w:sz w:val="24"/>
          <w:szCs w:val="24"/>
        </w:rPr>
        <w:t>This job description is intended to reflect, in outline, the responsibilities of the post holder, which may change over time with corporate or local business needs of Spencer Private Hospitals.  It will therefore be subject to periodic review and amendment in the light of changing circumstances and following consultation with the post holder.</w:t>
      </w:r>
    </w:p>
    <w:p w14:paraId="0BD5B381" w14:textId="77777777" w:rsidR="00515001" w:rsidRPr="002E507B" w:rsidRDefault="00515001">
      <w:pPr>
        <w:rPr>
          <w:rFonts w:ascii="Arial" w:hAnsi="Arial" w:cs="Arial"/>
          <w:color w:val="FF0000"/>
          <w:sz w:val="24"/>
          <w:szCs w:val="24"/>
        </w:rPr>
      </w:pPr>
    </w:p>
    <w:p w14:paraId="2FAD76C5" w14:textId="77777777" w:rsidR="00515001" w:rsidRPr="002E507B" w:rsidRDefault="00515001">
      <w:pPr>
        <w:rPr>
          <w:rFonts w:ascii="Arial" w:hAnsi="Arial" w:cs="Arial"/>
          <w:color w:val="FF0000"/>
          <w:sz w:val="24"/>
          <w:szCs w:val="24"/>
        </w:rPr>
      </w:pPr>
    </w:p>
    <w:p w14:paraId="51B4FDEE" w14:textId="77777777" w:rsidR="00515001" w:rsidRPr="002E507B" w:rsidRDefault="00515001" w:rsidP="00515001">
      <w:pPr>
        <w:spacing w:after="0" w:line="240" w:lineRule="auto"/>
        <w:rPr>
          <w:rFonts w:ascii="Arial" w:eastAsia="Times New Roman" w:hAnsi="Arial" w:cs="Arial"/>
          <w:sz w:val="24"/>
          <w:szCs w:val="24"/>
        </w:rPr>
      </w:pPr>
      <w:r w:rsidRPr="002E507B">
        <w:rPr>
          <w:rFonts w:ascii="Arial" w:eastAsia="Times New Roman" w:hAnsi="Arial" w:cs="Arial"/>
          <w:sz w:val="24"/>
          <w:szCs w:val="24"/>
        </w:rPr>
        <w:t>Signed:  …………………………………… Date: ………………………………</w:t>
      </w:r>
      <w:proofErr w:type="gramStart"/>
      <w:r w:rsidRPr="002E507B">
        <w:rPr>
          <w:rFonts w:ascii="Arial" w:eastAsia="Times New Roman" w:hAnsi="Arial" w:cs="Arial"/>
          <w:sz w:val="24"/>
          <w:szCs w:val="24"/>
        </w:rPr>
        <w:t>…..</w:t>
      </w:r>
      <w:proofErr w:type="gramEnd"/>
    </w:p>
    <w:p w14:paraId="487283ED" w14:textId="77777777" w:rsidR="00515001" w:rsidRPr="002E507B" w:rsidRDefault="00515001">
      <w:pPr>
        <w:rPr>
          <w:rFonts w:ascii="Arial" w:hAnsi="Arial" w:cs="Arial"/>
          <w:color w:val="FF0000"/>
          <w:sz w:val="24"/>
          <w:szCs w:val="24"/>
        </w:rPr>
      </w:pPr>
    </w:p>
    <w:p w14:paraId="38430779" w14:textId="77777777" w:rsidR="00515001" w:rsidRDefault="00515001" w:rsidP="00515001">
      <w:pPr>
        <w:rPr>
          <w:rFonts w:ascii="Arial" w:hAnsi="Arial" w:cs="Arial"/>
          <w:b/>
          <w:sz w:val="24"/>
          <w:szCs w:val="24"/>
        </w:rPr>
      </w:pPr>
    </w:p>
    <w:p w14:paraId="10995713" w14:textId="77777777" w:rsidR="006B6D7B" w:rsidRDefault="006B6D7B" w:rsidP="00515001">
      <w:pPr>
        <w:rPr>
          <w:rFonts w:ascii="Arial" w:hAnsi="Arial" w:cs="Arial"/>
          <w:b/>
          <w:sz w:val="24"/>
          <w:szCs w:val="24"/>
        </w:rPr>
      </w:pPr>
    </w:p>
    <w:p w14:paraId="651B268E" w14:textId="77777777" w:rsidR="006B6D7B" w:rsidRDefault="006B6D7B" w:rsidP="00515001">
      <w:pPr>
        <w:rPr>
          <w:rFonts w:ascii="Arial" w:hAnsi="Arial" w:cs="Arial"/>
          <w:b/>
          <w:sz w:val="24"/>
          <w:szCs w:val="24"/>
        </w:rPr>
      </w:pPr>
    </w:p>
    <w:p w14:paraId="51CD377B" w14:textId="77777777" w:rsidR="006B6D7B" w:rsidRDefault="006B6D7B" w:rsidP="00515001">
      <w:pPr>
        <w:rPr>
          <w:rFonts w:ascii="Arial" w:hAnsi="Arial" w:cs="Arial"/>
          <w:b/>
          <w:sz w:val="24"/>
          <w:szCs w:val="24"/>
        </w:rPr>
      </w:pPr>
    </w:p>
    <w:p w14:paraId="5F705746" w14:textId="77777777" w:rsidR="006B6D7B" w:rsidRDefault="006B6D7B" w:rsidP="00515001">
      <w:pPr>
        <w:rPr>
          <w:rFonts w:ascii="Arial" w:hAnsi="Arial" w:cs="Arial"/>
          <w:b/>
          <w:sz w:val="24"/>
          <w:szCs w:val="24"/>
        </w:rPr>
      </w:pPr>
    </w:p>
    <w:p w14:paraId="3191F6C0" w14:textId="77777777" w:rsidR="006B6D7B" w:rsidRDefault="006B6D7B" w:rsidP="00515001">
      <w:pPr>
        <w:rPr>
          <w:rFonts w:ascii="Arial" w:hAnsi="Arial" w:cs="Arial"/>
          <w:b/>
          <w:sz w:val="24"/>
          <w:szCs w:val="24"/>
        </w:rPr>
      </w:pPr>
    </w:p>
    <w:p w14:paraId="5B2C0888" w14:textId="77777777" w:rsidR="006B6D7B" w:rsidRDefault="006B6D7B" w:rsidP="00515001">
      <w:pPr>
        <w:rPr>
          <w:rFonts w:ascii="Arial" w:hAnsi="Arial" w:cs="Arial"/>
          <w:b/>
          <w:sz w:val="24"/>
          <w:szCs w:val="24"/>
        </w:rPr>
      </w:pPr>
    </w:p>
    <w:p w14:paraId="768720FC" w14:textId="77777777" w:rsidR="006B6D7B" w:rsidRDefault="006B6D7B" w:rsidP="00515001">
      <w:pPr>
        <w:rPr>
          <w:rFonts w:ascii="Arial" w:hAnsi="Arial" w:cs="Arial"/>
          <w:b/>
          <w:sz w:val="24"/>
          <w:szCs w:val="24"/>
        </w:rPr>
      </w:pPr>
    </w:p>
    <w:p w14:paraId="35D7AA6F" w14:textId="77777777" w:rsidR="006B6D7B" w:rsidRDefault="006B6D7B" w:rsidP="00515001">
      <w:pPr>
        <w:rPr>
          <w:rFonts w:ascii="Arial" w:hAnsi="Arial" w:cs="Arial"/>
          <w:b/>
          <w:sz w:val="24"/>
          <w:szCs w:val="24"/>
        </w:rPr>
      </w:pPr>
    </w:p>
    <w:p w14:paraId="266CEC72" w14:textId="77777777" w:rsidR="006B6D7B" w:rsidRDefault="006B6D7B" w:rsidP="00515001">
      <w:pPr>
        <w:rPr>
          <w:rFonts w:ascii="Arial" w:hAnsi="Arial" w:cs="Arial"/>
          <w:b/>
          <w:sz w:val="24"/>
          <w:szCs w:val="24"/>
        </w:rPr>
      </w:pPr>
    </w:p>
    <w:p w14:paraId="71D8C200" w14:textId="77777777" w:rsidR="00515001" w:rsidRPr="002E507B" w:rsidRDefault="00515001" w:rsidP="00515001">
      <w:pPr>
        <w:rPr>
          <w:rFonts w:ascii="Arial" w:hAnsi="Arial" w:cs="Arial"/>
          <w:b/>
          <w:sz w:val="24"/>
          <w:szCs w:val="24"/>
        </w:rPr>
      </w:pPr>
    </w:p>
    <w:p w14:paraId="57A1A8DC" w14:textId="4FBE31E9" w:rsidR="00515001" w:rsidRPr="002E507B" w:rsidRDefault="00F529B3" w:rsidP="00515001">
      <w:pPr>
        <w:rPr>
          <w:rFonts w:ascii="Arial" w:hAnsi="Arial" w:cs="Arial"/>
          <w:b/>
          <w:sz w:val="24"/>
          <w:szCs w:val="24"/>
        </w:rPr>
      </w:pPr>
      <w:r w:rsidRPr="002E507B">
        <w:rPr>
          <w:rFonts w:ascii="Arial" w:hAnsi="Arial" w:cs="Arial"/>
          <w:b/>
          <w:sz w:val="24"/>
          <w:szCs w:val="24"/>
        </w:rPr>
        <w:lastRenderedPageBreak/>
        <w:t>Our Values</w:t>
      </w:r>
    </w:p>
    <w:p w14:paraId="6FD7DCD5" w14:textId="77777777" w:rsidR="00515001" w:rsidRPr="002E507B" w:rsidRDefault="00515001" w:rsidP="00515001">
      <w:pPr>
        <w:tabs>
          <w:tab w:val="left" w:pos="2268"/>
        </w:tabs>
        <w:jc w:val="both"/>
        <w:rPr>
          <w:rFonts w:ascii="Arial" w:hAnsi="Arial" w:cs="Arial"/>
          <w:sz w:val="24"/>
          <w:szCs w:val="24"/>
        </w:rPr>
      </w:pPr>
      <w:r w:rsidRPr="002E507B">
        <w:rPr>
          <w:rFonts w:ascii="Arial" w:hAnsi="Arial" w:cs="Arial"/>
          <w:sz w:val="24"/>
          <w:szCs w:val="24"/>
        </w:rPr>
        <w:t>Spencer Private Hospitals has a set of core values which are at the heart of the vision and all that we do.  We expect our team members to demonstrate these values in all areas of their work.</w:t>
      </w:r>
    </w:p>
    <w:p w14:paraId="4D698B5D" w14:textId="50C4E69F" w:rsidR="00F529B3" w:rsidRPr="002E507B" w:rsidRDefault="00F529B3" w:rsidP="00F529B3">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Care – Where care comes first</w:t>
      </w:r>
    </w:p>
    <w:p w14:paraId="4DD2F254" w14:textId="5A521A08" w:rsidR="00F529B3" w:rsidRPr="002E507B" w:rsidRDefault="00F529B3" w:rsidP="00F529B3">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Respect – Every voice matters, every person counts</w:t>
      </w:r>
    </w:p>
    <w:p w14:paraId="6DE2E13C" w14:textId="5A5D055C" w:rsidR="00F529B3" w:rsidRPr="002E507B" w:rsidRDefault="00F529B3" w:rsidP="00F529B3">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Excellence – Strive to be the best we can be</w:t>
      </w:r>
    </w:p>
    <w:p w14:paraId="091477D7" w14:textId="1B6DE134" w:rsidR="00F529B3" w:rsidRPr="002E507B" w:rsidRDefault="00F529B3" w:rsidP="00F529B3">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Accountability – We own our actions and deliver on our promises</w:t>
      </w:r>
    </w:p>
    <w:p w14:paraId="065C5FF5" w14:textId="70A6C0B5" w:rsidR="00F529B3" w:rsidRPr="002E507B" w:rsidRDefault="00F529B3" w:rsidP="00F529B3">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Teamwork – Achieving more through unity and trust</w:t>
      </w:r>
    </w:p>
    <w:p w14:paraId="18A7A908" w14:textId="1E0D450E" w:rsidR="00F529B3" w:rsidRPr="002E507B" w:rsidRDefault="00F529B3" w:rsidP="006B2F0A">
      <w:pPr>
        <w:pStyle w:val="ListParagraph"/>
        <w:numPr>
          <w:ilvl w:val="0"/>
          <w:numId w:val="14"/>
        </w:numPr>
        <w:tabs>
          <w:tab w:val="left" w:pos="2268"/>
        </w:tabs>
        <w:jc w:val="both"/>
        <w:rPr>
          <w:rFonts w:ascii="Arial" w:hAnsi="Arial" w:cs="Arial"/>
          <w:sz w:val="24"/>
          <w:szCs w:val="24"/>
        </w:rPr>
      </w:pPr>
      <w:r w:rsidRPr="002E507B">
        <w:rPr>
          <w:rFonts w:ascii="Arial" w:hAnsi="Arial" w:cs="Arial"/>
          <w:sz w:val="24"/>
          <w:szCs w:val="24"/>
        </w:rPr>
        <w:t xml:space="preserve">Empathy – Understanding others to make a real difference </w:t>
      </w:r>
    </w:p>
    <w:p w14:paraId="18A52DC6" w14:textId="42032B72" w:rsidR="00515001" w:rsidRPr="002E507B" w:rsidRDefault="00515001" w:rsidP="00515001">
      <w:pPr>
        <w:tabs>
          <w:tab w:val="left" w:pos="2268"/>
        </w:tabs>
        <w:rPr>
          <w:rFonts w:ascii="Arial" w:hAnsi="Arial" w:cs="Arial"/>
          <w:b/>
          <w:sz w:val="24"/>
          <w:szCs w:val="24"/>
        </w:rPr>
      </w:pPr>
    </w:p>
    <w:p w14:paraId="5DBC4376" w14:textId="77777777" w:rsidR="00515001" w:rsidRPr="002E507B" w:rsidRDefault="00515001" w:rsidP="00515001">
      <w:pPr>
        <w:rPr>
          <w:rFonts w:ascii="Arial" w:hAnsi="Arial" w:cs="Arial"/>
          <w:sz w:val="24"/>
          <w:szCs w:val="24"/>
        </w:rPr>
        <w:sectPr w:rsidR="00515001" w:rsidRPr="002E507B" w:rsidSect="00515001">
          <w:footerReference w:type="default" r:id="rId9"/>
          <w:pgSz w:w="11906" w:h="16838"/>
          <w:pgMar w:top="993" w:right="991" w:bottom="1134" w:left="1440" w:header="708" w:footer="708" w:gutter="0"/>
          <w:cols w:space="708"/>
          <w:docGrid w:linePitch="360"/>
        </w:sectPr>
      </w:pPr>
    </w:p>
    <w:p w14:paraId="4E6D5A04" w14:textId="77777777" w:rsidR="00515001" w:rsidRPr="002E507B" w:rsidRDefault="00515001" w:rsidP="00515001">
      <w:pPr>
        <w:rPr>
          <w:rFonts w:ascii="Arial" w:hAnsi="Arial" w:cs="Arial"/>
          <w:b/>
          <w:sz w:val="24"/>
          <w:szCs w:val="24"/>
        </w:rPr>
      </w:pPr>
      <w:r w:rsidRPr="002E507B">
        <w:rPr>
          <w:rFonts w:ascii="Arial" w:hAnsi="Arial" w:cs="Arial"/>
          <w:b/>
          <w:sz w:val="24"/>
          <w:szCs w:val="24"/>
        </w:rPr>
        <w:lastRenderedPageBreak/>
        <w:t>PERSON SPECIFICATION</w:t>
      </w:r>
    </w:p>
    <w:p w14:paraId="54233B65" w14:textId="24FFC1D7" w:rsidR="00515001" w:rsidRPr="002E507B" w:rsidRDefault="00515001" w:rsidP="00515001">
      <w:pPr>
        <w:tabs>
          <w:tab w:val="left" w:pos="2268"/>
        </w:tabs>
        <w:rPr>
          <w:rFonts w:ascii="Arial" w:hAnsi="Arial" w:cs="Arial"/>
          <w:sz w:val="24"/>
          <w:szCs w:val="24"/>
        </w:rPr>
      </w:pPr>
      <w:r w:rsidRPr="002E507B">
        <w:rPr>
          <w:rFonts w:ascii="Arial" w:hAnsi="Arial" w:cs="Arial"/>
          <w:b/>
          <w:sz w:val="24"/>
          <w:szCs w:val="24"/>
        </w:rPr>
        <w:t xml:space="preserve">Job Title: </w:t>
      </w:r>
      <w:r w:rsidRPr="002E507B">
        <w:rPr>
          <w:rFonts w:ascii="Arial" w:hAnsi="Arial" w:cs="Arial"/>
          <w:b/>
          <w:bCs/>
          <w:sz w:val="24"/>
          <w:szCs w:val="24"/>
        </w:rPr>
        <w:t>Head of Clinical Services</w:t>
      </w:r>
      <w:r w:rsidRPr="002E507B">
        <w:rPr>
          <w:rFonts w:ascii="Arial" w:hAnsi="Arial" w:cs="Arial"/>
          <w:sz w:val="24"/>
          <w:szCs w:val="24"/>
        </w:rPr>
        <w:t xml:space="preserve"> </w:t>
      </w:r>
    </w:p>
    <w:tbl>
      <w:tblPr>
        <w:tblStyle w:val="TableGrid"/>
        <w:tblW w:w="14172" w:type="dxa"/>
        <w:tblLayout w:type="fixed"/>
        <w:tblLook w:val="04A0" w:firstRow="1" w:lastRow="0" w:firstColumn="1" w:lastColumn="0" w:noHBand="0" w:noVBand="1"/>
      </w:tblPr>
      <w:tblGrid>
        <w:gridCol w:w="2376"/>
        <w:gridCol w:w="1985"/>
        <w:gridCol w:w="6124"/>
        <w:gridCol w:w="1530"/>
        <w:gridCol w:w="1305"/>
        <w:gridCol w:w="852"/>
      </w:tblGrid>
      <w:tr w:rsidR="00515001" w:rsidRPr="002E507B" w14:paraId="6F3F1BC8" w14:textId="77777777" w:rsidTr="002E507B">
        <w:trPr>
          <w:trHeight w:val="288"/>
        </w:trPr>
        <w:tc>
          <w:tcPr>
            <w:tcW w:w="2376" w:type="dxa"/>
            <w:vMerge w:val="restart"/>
            <w:vAlign w:val="center"/>
          </w:tcPr>
          <w:p w14:paraId="66AA79C4" w14:textId="77777777" w:rsidR="00515001" w:rsidRPr="002E507B" w:rsidRDefault="00515001" w:rsidP="00323746">
            <w:pPr>
              <w:tabs>
                <w:tab w:val="left" w:pos="2268"/>
              </w:tabs>
              <w:jc w:val="center"/>
              <w:rPr>
                <w:rFonts w:ascii="Arial" w:hAnsi="Arial" w:cs="Arial"/>
                <w:b/>
                <w:sz w:val="24"/>
                <w:szCs w:val="24"/>
              </w:rPr>
            </w:pPr>
            <w:r w:rsidRPr="002E507B">
              <w:rPr>
                <w:rFonts w:ascii="Arial" w:hAnsi="Arial" w:cs="Arial"/>
                <w:b/>
                <w:sz w:val="24"/>
                <w:szCs w:val="24"/>
              </w:rPr>
              <w:t>ATTRIBUTES</w:t>
            </w:r>
          </w:p>
        </w:tc>
        <w:tc>
          <w:tcPr>
            <w:tcW w:w="8109" w:type="dxa"/>
            <w:gridSpan w:val="2"/>
            <w:vMerge w:val="restart"/>
            <w:vAlign w:val="center"/>
          </w:tcPr>
          <w:p w14:paraId="350E3982" w14:textId="77777777" w:rsidR="00515001" w:rsidRPr="002E507B" w:rsidRDefault="00515001" w:rsidP="00323746">
            <w:pPr>
              <w:tabs>
                <w:tab w:val="left" w:pos="2268"/>
              </w:tabs>
              <w:jc w:val="center"/>
              <w:rPr>
                <w:rFonts w:ascii="Arial" w:hAnsi="Arial" w:cs="Arial"/>
                <w:b/>
                <w:sz w:val="24"/>
                <w:szCs w:val="24"/>
              </w:rPr>
            </w:pPr>
            <w:r w:rsidRPr="002E507B">
              <w:rPr>
                <w:rFonts w:ascii="Arial" w:hAnsi="Arial" w:cs="Arial"/>
                <w:b/>
                <w:sz w:val="24"/>
                <w:szCs w:val="24"/>
              </w:rPr>
              <w:t>CRITERIA</w:t>
            </w:r>
          </w:p>
        </w:tc>
        <w:tc>
          <w:tcPr>
            <w:tcW w:w="3687" w:type="dxa"/>
            <w:gridSpan w:val="3"/>
            <w:vAlign w:val="center"/>
          </w:tcPr>
          <w:p w14:paraId="7DC0F9E1" w14:textId="77777777" w:rsidR="00515001" w:rsidRPr="002E507B" w:rsidRDefault="00515001" w:rsidP="00323746">
            <w:pPr>
              <w:tabs>
                <w:tab w:val="left" w:pos="2268"/>
              </w:tabs>
              <w:jc w:val="center"/>
              <w:rPr>
                <w:rFonts w:ascii="Arial" w:hAnsi="Arial" w:cs="Arial"/>
                <w:b/>
                <w:sz w:val="24"/>
                <w:szCs w:val="24"/>
              </w:rPr>
            </w:pPr>
            <w:r w:rsidRPr="002E507B">
              <w:rPr>
                <w:rFonts w:ascii="Arial" w:hAnsi="Arial" w:cs="Arial"/>
                <w:b/>
                <w:sz w:val="24"/>
                <w:szCs w:val="24"/>
              </w:rPr>
              <w:t>DEMONSTRATED BY</w:t>
            </w:r>
          </w:p>
        </w:tc>
      </w:tr>
      <w:tr w:rsidR="00515001" w:rsidRPr="002E507B" w14:paraId="4094B598" w14:textId="77777777" w:rsidTr="002E507B">
        <w:trPr>
          <w:trHeight w:val="420"/>
        </w:trPr>
        <w:tc>
          <w:tcPr>
            <w:tcW w:w="2376" w:type="dxa"/>
            <w:vMerge/>
          </w:tcPr>
          <w:p w14:paraId="6319A8FC" w14:textId="77777777" w:rsidR="00515001" w:rsidRPr="002E507B" w:rsidRDefault="00515001" w:rsidP="00323746">
            <w:pPr>
              <w:tabs>
                <w:tab w:val="left" w:pos="2268"/>
              </w:tabs>
              <w:rPr>
                <w:rFonts w:ascii="Arial" w:hAnsi="Arial" w:cs="Arial"/>
                <w:sz w:val="24"/>
                <w:szCs w:val="24"/>
              </w:rPr>
            </w:pPr>
          </w:p>
        </w:tc>
        <w:tc>
          <w:tcPr>
            <w:tcW w:w="8109" w:type="dxa"/>
            <w:gridSpan w:val="2"/>
            <w:vMerge/>
          </w:tcPr>
          <w:p w14:paraId="6A74C9F3" w14:textId="77777777" w:rsidR="00515001" w:rsidRPr="002E507B" w:rsidRDefault="00515001" w:rsidP="00323746">
            <w:pPr>
              <w:tabs>
                <w:tab w:val="left" w:pos="2268"/>
              </w:tabs>
              <w:rPr>
                <w:rFonts w:ascii="Arial" w:hAnsi="Arial" w:cs="Arial"/>
                <w:sz w:val="24"/>
                <w:szCs w:val="24"/>
              </w:rPr>
            </w:pPr>
          </w:p>
        </w:tc>
        <w:tc>
          <w:tcPr>
            <w:tcW w:w="1530" w:type="dxa"/>
            <w:vAlign w:val="center"/>
          </w:tcPr>
          <w:p w14:paraId="1D745987" w14:textId="77777777" w:rsidR="00515001" w:rsidRPr="002E507B" w:rsidRDefault="00515001" w:rsidP="00323746">
            <w:pPr>
              <w:tabs>
                <w:tab w:val="left" w:pos="2268"/>
              </w:tabs>
              <w:jc w:val="center"/>
              <w:rPr>
                <w:rFonts w:ascii="Arial" w:hAnsi="Arial" w:cs="Arial"/>
                <w:sz w:val="24"/>
                <w:szCs w:val="24"/>
              </w:rPr>
            </w:pPr>
            <w:r w:rsidRPr="002E507B">
              <w:rPr>
                <w:rFonts w:ascii="Arial" w:hAnsi="Arial" w:cs="Arial"/>
                <w:sz w:val="24"/>
                <w:szCs w:val="24"/>
              </w:rPr>
              <w:t>Application</w:t>
            </w:r>
          </w:p>
        </w:tc>
        <w:tc>
          <w:tcPr>
            <w:tcW w:w="1305" w:type="dxa"/>
            <w:vAlign w:val="center"/>
          </w:tcPr>
          <w:p w14:paraId="139B5940" w14:textId="77777777" w:rsidR="00515001" w:rsidRPr="002E507B" w:rsidRDefault="00515001" w:rsidP="00323746">
            <w:pPr>
              <w:tabs>
                <w:tab w:val="left" w:pos="2268"/>
              </w:tabs>
              <w:jc w:val="center"/>
              <w:rPr>
                <w:rFonts w:ascii="Arial" w:hAnsi="Arial" w:cs="Arial"/>
                <w:sz w:val="24"/>
                <w:szCs w:val="24"/>
              </w:rPr>
            </w:pPr>
            <w:r w:rsidRPr="002E507B">
              <w:rPr>
                <w:rFonts w:ascii="Arial" w:hAnsi="Arial" w:cs="Arial"/>
                <w:sz w:val="24"/>
                <w:szCs w:val="24"/>
              </w:rPr>
              <w:t>Interview</w:t>
            </w:r>
          </w:p>
        </w:tc>
        <w:tc>
          <w:tcPr>
            <w:tcW w:w="852" w:type="dxa"/>
            <w:vAlign w:val="center"/>
          </w:tcPr>
          <w:p w14:paraId="49BBB17C" w14:textId="77777777" w:rsidR="00515001" w:rsidRPr="002E507B" w:rsidRDefault="00515001" w:rsidP="00323746">
            <w:pPr>
              <w:tabs>
                <w:tab w:val="left" w:pos="2268"/>
              </w:tabs>
              <w:jc w:val="center"/>
              <w:rPr>
                <w:rFonts w:ascii="Arial" w:hAnsi="Arial" w:cs="Arial"/>
                <w:sz w:val="24"/>
                <w:szCs w:val="24"/>
              </w:rPr>
            </w:pPr>
            <w:r w:rsidRPr="002E507B">
              <w:rPr>
                <w:rFonts w:ascii="Arial" w:hAnsi="Arial" w:cs="Arial"/>
                <w:sz w:val="24"/>
                <w:szCs w:val="24"/>
              </w:rPr>
              <w:t>Test</w:t>
            </w:r>
          </w:p>
        </w:tc>
      </w:tr>
      <w:tr w:rsidR="00515001" w:rsidRPr="002E507B" w14:paraId="38780C58" w14:textId="77777777" w:rsidTr="00C1089A">
        <w:trPr>
          <w:trHeight w:val="2268"/>
        </w:trPr>
        <w:tc>
          <w:tcPr>
            <w:tcW w:w="2376" w:type="dxa"/>
            <w:vMerge w:val="restart"/>
          </w:tcPr>
          <w:p w14:paraId="24075001" w14:textId="77777777" w:rsidR="00515001" w:rsidRPr="002E507B" w:rsidRDefault="00515001" w:rsidP="00323746">
            <w:pPr>
              <w:tabs>
                <w:tab w:val="left" w:pos="2268"/>
              </w:tabs>
              <w:rPr>
                <w:rFonts w:ascii="Arial" w:hAnsi="Arial" w:cs="Arial"/>
                <w:b/>
                <w:sz w:val="24"/>
                <w:szCs w:val="24"/>
              </w:rPr>
            </w:pPr>
            <w:r w:rsidRPr="002E507B">
              <w:rPr>
                <w:rFonts w:ascii="Arial" w:hAnsi="Arial" w:cs="Arial"/>
                <w:b/>
                <w:sz w:val="24"/>
                <w:szCs w:val="24"/>
              </w:rPr>
              <w:t>Education and Qualifications</w:t>
            </w:r>
          </w:p>
        </w:tc>
        <w:tc>
          <w:tcPr>
            <w:tcW w:w="1985" w:type="dxa"/>
            <w:tcBorders>
              <w:bottom w:val="single" w:sz="4" w:space="0" w:color="auto"/>
            </w:tcBorders>
          </w:tcPr>
          <w:p w14:paraId="4794EA4A" w14:textId="77777777" w:rsidR="00515001" w:rsidRPr="002E507B" w:rsidRDefault="00515001" w:rsidP="00323746">
            <w:pPr>
              <w:tabs>
                <w:tab w:val="left" w:pos="2268"/>
              </w:tabs>
              <w:rPr>
                <w:rFonts w:ascii="Arial" w:hAnsi="Arial" w:cs="Arial"/>
                <w:sz w:val="24"/>
                <w:szCs w:val="24"/>
              </w:rPr>
            </w:pPr>
            <w:r w:rsidRPr="002E507B">
              <w:rPr>
                <w:rFonts w:ascii="Arial" w:hAnsi="Arial" w:cs="Arial"/>
                <w:sz w:val="24"/>
                <w:szCs w:val="24"/>
              </w:rPr>
              <w:t>Essential</w:t>
            </w:r>
          </w:p>
        </w:tc>
        <w:tc>
          <w:tcPr>
            <w:tcW w:w="6124" w:type="dxa"/>
            <w:tcBorders>
              <w:bottom w:val="single" w:sz="4" w:space="0" w:color="auto"/>
            </w:tcBorders>
          </w:tcPr>
          <w:p w14:paraId="29C27218" w14:textId="400FBB76" w:rsidR="00CF6912" w:rsidRPr="002E507B" w:rsidRDefault="00CF6912" w:rsidP="006B2F0A">
            <w:pPr>
              <w:pStyle w:val="ListBullet"/>
              <w:ind w:left="720"/>
              <w:rPr>
                <w:rFonts w:cs="Arial"/>
                <w:sz w:val="24"/>
                <w:szCs w:val="24"/>
              </w:rPr>
            </w:pPr>
            <w:r w:rsidRPr="002E507B">
              <w:rPr>
                <w:rFonts w:cs="Arial"/>
                <w:sz w:val="24"/>
                <w:szCs w:val="24"/>
              </w:rPr>
              <w:t>Registered Nurse (NMC) or relevant Allied Health Professional with active UK registration.</w:t>
            </w:r>
          </w:p>
          <w:p w14:paraId="239FC5C8" w14:textId="0A95F53C" w:rsidR="00CF6912" w:rsidRPr="002E507B" w:rsidRDefault="00CF6912" w:rsidP="006B2F0A">
            <w:pPr>
              <w:pStyle w:val="ListBullet"/>
              <w:ind w:left="720"/>
              <w:rPr>
                <w:rFonts w:cs="Arial"/>
                <w:sz w:val="24"/>
                <w:szCs w:val="24"/>
              </w:rPr>
            </w:pPr>
            <w:r w:rsidRPr="002E507B">
              <w:rPr>
                <w:rFonts w:cs="Arial"/>
                <w:sz w:val="24"/>
                <w:szCs w:val="24"/>
              </w:rPr>
              <w:t>Degree-level qualification in Healthcare, Clinical Leadership, or a related specialty.</w:t>
            </w:r>
          </w:p>
          <w:p w14:paraId="3A735D07" w14:textId="77777777" w:rsidR="00515001" w:rsidRPr="002E507B" w:rsidRDefault="00515001" w:rsidP="00CF6912">
            <w:pPr>
              <w:spacing w:after="0" w:line="240" w:lineRule="auto"/>
              <w:jc w:val="both"/>
              <w:rPr>
                <w:rFonts w:ascii="Arial" w:hAnsi="Arial" w:cs="Arial"/>
                <w:sz w:val="24"/>
                <w:szCs w:val="24"/>
              </w:rPr>
            </w:pPr>
          </w:p>
        </w:tc>
        <w:tc>
          <w:tcPr>
            <w:tcW w:w="1530" w:type="dxa"/>
            <w:tcBorders>
              <w:bottom w:val="single" w:sz="4" w:space="0" w:color="auto"/>
            </w:tcBorders>
          </w:tcPr>
          <w:p w14:paraId="263EE22F" w14:textId="77777777" w:rsidR="00EA00DE" w:rsidRDefault="002E507B" w:rsidP="00C1089A">
            <w:pPr>
              <w:tabs>
                <w:tab w:val="left" w:pos="2268"/>
              </w:tabs>
              <w:jc w:val="center"/>
              <w:rPr>
                <w:rFonts w:ascii="Arial" w:hAnsi="Arial" w:cs="Arial"/>
                <w:sz w:val="24"/>
                <w:szCs w:val="24"/>
              </w:rPr>
            </w:pPr>
            <w:r>
              <w:rPr>
                <w:rFonts w:ascii="Arial" w:hAnsi="Arial" w:cs="Arial"/>
                <w:sz w:val="24"/>
                <w:szCs w:val="24"/>
              </w:rPr>
              <w:t>X</w:t>
            </w:r>
          </w:p>
          <w:p w14:paraId="7121C470" w14:textId="067BE49E" w:rsidR="00C1089A" w:rsidRPr="002E507B" w:rsidRDefault="00C1089A" w:rsidP="00C1089A">
            <w:pPr>
              <w:tabs>
                <w:tab w:val="left" w:pos="2268"/>
              </w:tabs>
              <w:jc w:val="center"/>
              <w:rPr>
                <w:rFonts w:ascii="Arial" w:hAnsi="Arial" w:cs="Arial"/>
                <w:sz w:val="24"/>
                <w:szCs w:val="24"/>
              </w:rPr>
            </w:pPr>
            <w:r>
              <w:rPr>
                <w:rFonts w:ascii="Arial" w:hAnsi="Arial" w:cs="Arial"/>
                <w:sz w:val="24"/>
                <w:szCs w:val="24"/>
              </w:rPr>
              <w:t>X</w:t>
            </w:r>
          </w:p>
        </w:tc>
        <w:tc>
          <w:tcPr>
            <w:tcW w:w="1305" w:type="dxa"/>
            <w:tcBorders>
              <w:bottom w:val="single" w:sz="4" w:space="0" w:color="auto"/>
            </w:tcBorders>
          </w:tcPr>
          <w:p w14:paraId="3779E690" w14:textId="77777777" w:rsidR="00515001" w:rsidRPr="002E507B" w:rsidRDefault="00515001" w:rsidP="00323746">
            <w:pPr>
              <w:tabs>
                <w:tab w:val="left" w:pos="2268"/>
              </w:tabs>
              <w:jc w:val="center"/>
              <w:rPr>
                <w:rFonts w:ascii="Arial" w:hAnsi="Arial" w:cs="Arial"/>
                <w:sz w:val="24"/>
                <w:szCs w:val="24"/>
              </w:rPr>
            </w:pPr>
          </w:p>
        </w:tc>
        <w:tc>
          <w:tcPr>
            <w:tcW w:w="852" w:type="dxa"/>
            <w:tcBorders>
              <w:bottom w:val="single" w:sz="4" w:space="0" w:color="auto"/>
            </w:tcBorders>
          </w:tcPr>
          <w:p w14:paraId="5A8EEF1D" w14:textId="77777777" w:rsidR="00515001" w:rsidRPr="002E507B" w:rsidRDefault="00515001" w:rsidP="00323746">
            <w:pPr>
              <w:tabs>
                <w:tab w:val="left" w:pos="2268"/>
              </w:tabs>
              <w:jc w:val="center"/>
              <w:rPr>
                <w:rFonts w:ascii="Arial" w:hAnsi="Arial" w:cs="Arial"/>
                <w:sz w:val="24"/>
                <w:szCs w:val="24"/>
              </w:rPr>
            </w:pPr>
          </w:p>
        </w:tc>
      </w:tr>
      <w:tr w:rsidR="00515001" w:rsidRPr="002E507B" w14:paraId="7ADB5053" w14:textId="77777777" w:rsidTr="002E507B">
        <w:trPr>
          <w:trHeight w:val="954"/>
        </w:trPr>
        <w:tc>
          <w:tcPr>
            <w:tcW w:w="2376" w:type="dxa"/>
            <w:vMerge/>
            <w:tcBorders>
              <w:bottom w:val="single" w:sz="4" w:space="0" w:color="auto"/>
            </w:tcBorders>
          </w:tcPr>
          <w:p w14:paraId="707E5984" w14:textId="77777777" w:rsidR="00515001" w:rsidRPr="002E507B" w:rsidRDefault="00515001" w:rsidP="00323746">
            <w:pPr>
              <w:tabs>
                <w:tab w:val="left" w:pos="2268"/>
              </w:tabs>
              <w:rPr>
                <w:rFonts w:ascii="Arial" w:hAnsi="Arial" w:cs="Arial"/>
                <w:b/>
                <w:sz w:val="24"/>
                <w:szCs w:val="24"/>
              </w:rPr>
            </w:pPr>
          </w:p>
        </w:tc>
        <w:tc>
          <w:tcPr>
            <w:tcW w:w="1985" w:type="dxa"/>
            <w:tcBorders>
              <w:bottom w:val="single" w:sz="4" w:space="0" w:color="auto"/>
            </w:tcBorders>
          </w:tcPr>
          <w:p w14:paraId="3A3D1D15" w14:textId="77777777" w:rsidR="00515001" w:rsidRPr="002E507B" w:rsidRDefault="00515001" w:rsidP="00323746">
            <w:pPr>
              <w:tabs>
                <w:tab w:val="left" w:pos="2268"/>
              </w:tabs>
              <w:rPr>
                <w:rFonts w:ascii="Arial" w:hAnsi="Arial" w:cs="Arial"/>
                <w:sz w:val="24"/>
                <w:szCs w:val="24"/>
              </w:rPr>
            </w:pPr>
            <w:r w:rsidRPr="002E507B">
              <w:rPr>
                <w:rFonts w:ascii="Arial" w:hAnsi="Arial" w:cs="Arial"/>
                <w:sz w:val="24"/>
                <w:szCs w:val="24"/>
              </w:rPr>
              <w:t>Desirable</w:t>
            </w:r>
          </w:p>
        </w:tc>
        <w:tc>
          <w:tcPr>
            <w:tcW w:w="6124" w:type="dxa"/>
            <w:tcBorders>
              <w:bottom w:val="single" w:sz="4" w:space="0" w:color="auto"/>
            </w:tcBorders>
          </w:tcPr>
          <w:p w14:paraId="48EE4F21" w14:textId="6ECFBC6C" w:rsidR="00515001" w:rsidRPr="002E507B" w:rsidRDefault="00515001" w:rsidP="00515001">
            <w:pPr>
              <w:pStyle w:val="ListParagraph"/>
              <w:numPr>
                <w:ilvl w:val="0"/>
                <w:numId w:val="2"/>
              </w:numPr>
              <w:tabs>
                <w:tab w:val="left" w:pos="2268"/>
              </w:tabs>
              <w:spacing w:after="0" w:line="240" w:lineRule="auto"/>
              <w:rPr>
                <w:rFonts w:ascii="Arial" w:hAnsi="Arial" w:cs="Arial"/>
                <w:sz w:val="24"/>
                <w:szCs w:val="24"/>
              </w:rPr>
            </w:pPr>
            <w:r w:rsidRPr="002E507B">
              <w:rPr>
                <w:rFonts w:ascii="Arial" w:hAnsi="Arial" w:cs="Arial"/>
                <w:sz w:val="24"/>
                <w:szCs w:val="24"/>
              </w:rPr>
              <w:t>Diploma in Management</w:t>
            </w:r>
          </w:p>
          <w:p w14:paraId="795E90F5" w14:textId="77777777" w:rsidR="00515001" w:rsidRPr="002E507B" w:rsidRDefault="00515001" w:rsidP="00515001">
            <w:pPr>
              <w:pStyle w:val="ListParagraph"/>
              <w:numPr>
                <w:ilvl w:val="0"/>
                <w:numId w:val="3"/>
              </w:numPr>
              <w:tabs>
                <w:tab w:val="left" w:pos="2268"/>
              </w:tabs>
              <w:spacing w:after="0" w:line="240" w:lineRule="auto"/>
              <w:rPr>
                <w:rFonts w:ascii="Arial" w:hAnsi="Arial" w:cs="Arial"/>
                <w:sz w:val="24"/>
                <w:szCs w:val="24"/>
              </w:rPr>
            </w:pPr>
            <w:r w:rsidRPr="002E507B">
              <w:rPr>
                <w:rFonts w:ascii="Arial" w:hAnsi="Arial" w:cs="Arial"/>
                <w:sz w:val="24"/>
                <w:szCs w:val="24"/>
              </w:rPr>
              <w:t>Health and safety qualifications</w:t>
            </w:r>
          </w:p>
        </w:tc>
        <w:tc>
          <w:tcPr>
            <w:tcW w:w="1530" w:type="dxa"/>
            <w:tcBorders>
              <w:bottom w:val="single" w:sz="4" w:space="0" w:color="auto"/>
            </w:tcBorders>
          </w:tcPr>
          <w:p w14:paraId="71B67D78" w14:textId="77777777" w:rsidR="00485B18" w:rsidRDefault="002E507B" w:rsidP="00515001">
            <w:pPr>
              <w:tabs>
                <w:tab w:val="left" w:pos="2268"/>
              </w:tabs>
              <w:jc w:val="center"/>
              <w:rPr>
                <w:rFonts w:ascii="Arial" w:hAnsi="Arial" w:cs="Arial"/>
                <w:sz w:val="24"/>
                <w:szCs w:val="24"/>
              </w:rPr>
            </w:pPr>
            <w:r>
              <w:rPr>
                <w:rFonts w:ascii="Arial" w:hAnsi="Arial" w:cs="Arial"/>
                <w:sz w:val="24"/>
                <w:szCs w:val="24"/>
              </w:rPr>
              <w:t>X</w:t>
            </w:r>
          </w:p>
          <w:p w14:paraId="1EFB26D0" w14:textId="00F84C73" w:rsidR="002E507B" w:rsidRPr="002E507B" w:rsidRDefault="002E507B" w:rsidP="00515001">
            <w:pPr>
              <w:tabs>
                <w:tab w:val="left" w:pos="2268"/>
              </w:tabs>
              <w:jc w:val="center"/>
              <w:rPr>
                <w:rFonts w:ascii="Arial" w:hAnsi="Arial" w:cs="Arial"/>
                <w:sz w:val="24"/>
                <w:szCs w:val="24"/>
              </w:rPr>
            </w:pPr>
            <w:r>
              <w:rPr>
                <w:rFonts w:ascii="Arial" w:hAnsi="Arial" w:cs="Arial"/>
                <w:sz w:val="24"/>
                <w:szCs w:val="24"/>
              </w:rPr>
              <w:t>X</w:t>
            </w:r>
          </w:p>
        </w:tc>
        <w:tc>
          <w:tcPr>
            <w:tcW w:w="1305" w:type="dxa"/>
            <w:tcBorders>
              <w:bottom w:val="single" w:sz="4" w:space="0" w:color="auto"/>
            </w:tcBorders>
          </w:tcPr>
          <w:p w14:paraId="240CBD13" w14:textId="77777777" w:rsidR="00515001" w:rsidRPr="002E507B" w:rsidRDefault="00515001" w:rsidP="00323746">
            <w:pPr>
              <w:tabs>
                <w:tab w:val="left" w:pos="2268"/>
              </w:tabs>
              <w:jc w:val="center"/>
              <w:rPr>
                <w:rFonts w:ascii="Arial" w:hAnsi="Arial" w:cs="Arial"/>
                <w:sz w:val="24"/>
                <w:szCs w:val="24"/>
              </w:rPr>
            </w:pPr>
          </w:p>
        </w:tc>
        <w:tc>
          <w:tcPr>
            <w:tcW w:w="852" w:type="dxa"/>
            <w:tcBorders>
              <w:bottom w:val="single" w:sz="4" w:space="0" w:color="auto"/>
            </w:tcBorders>
          </w:tcPr>
          <w:p w14:paraId="17BE4EA2" w14:textId="77777777" w:rsidR="00515001" w:rsidRPr="002E507B" w:rsidRDefault="00515001" w:rsidP="00323746">
            <w:pPr>
              <w:tabs>
                <w:tab w:val="left" w:pos="2268"/>
              </w:tabs>
              <w:jc w:val="center"/>
              <w:rPr>
                <w:rFonts w:ascii="Arial" w:hAnsi="Arial" w:cs="Arial"/>
                <w:sz w:val="24"/>
                <w:szCs w:val="24"/>
              </w:rPr>
            </w:pPr>
          </w:p>
        </w:tc>
      </w:tr>
      <w:tr w:rsidR="00515001" w:rsidRPr="002E507B" w14:paraId="52D7718E" w14:textId="77777777" w:rsidTr="002E507B">
        <w:trPr>
          <w:trHeight w:val="1265"/>
        </w:trPr>
        <w:tc>
          <w:tcPr>
            <w:tcW w:w="2376" w:type="dxa"/>
            <w:vMerge w:val="restart"/>
          </w:tcPr>
          <w:p w14:paraId="4AA57830" w14:textId="77777777" w:rsidR="00515001" w:rsidRPr="002E507B" w:rsidRDefault="00515001" w:rsidP="00323746">
            <w:pPr>
              <w:tabs>
                <w:tab w:val="left" w:pos="2268"/>
              </w:tabs>
              <w:rPr>
                <w:rFonts w:ascii="Arial" w:hAnsi="Arial" w:cs="Arial"/>
                <w:b/>
                <w:sz w:val="24"/>
                <w:szCs w:val="24"/>
              </w:rPr>
            </w:pPr>
            <w:r w:rsidRPr="002E507B">
              <w:rPr>
                <w:rFonts w:ascii="Arial" w:hAnsi="Arial" w:cs="Arial"/>
                <w:b/>
                <w:sz w:val="24"/>
                <w:szCs w:val="24"/>
              </w:rPr>
              <w:t>Knowledge and experience</w:t>
            </w:r>
          </w:p>
        </w:tc>
        <w:tc>
          <w:tcPr>
            <w:tcW w:w="1985" w:type="dxa"/>
            <w:tcBorders>
              <w:bottom w:val="single" w:sz="4" w:space="0" w:color="auto"/>
            </w:tcBorders>
          </w:tcPr>
          <w:p w14:paraId="4900A2FA"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Essential</w:t>
            </w:r>
          </w:p>
        </w:tc>
        <w:tc>
          <w:tcPr>
            <w:tcW w:w="6124" w:type="dxa"/>
            <w:tcBorders>
              <w:bottom w:val="single" w:sz="4" w:space="0" w:color="auto"/>
            </w:tcBorders>
          </w:tcPr>
          <w:p w14:paraId="43DF59F5" w14:textId="378FCB7C" w:rsidR="00CF6912" w:rsidRPr="002E507B" w:rsidRDefault="00CF6912" w:rsidP="00C1089A">
            <w:pPr>
              <w:pStyle w:val="ListBullet"/>
              <w:ind w:left="720"/>
              <w:rPr>
                <w:rFonts w:cs="Arial"/>
                <w:sz w:val="24"/>
                <w:szCs w:val="24"/>
              </w:rPr>
            </w:pPr>
            <w:r w:rsidRPr="002E507B">
              <w:rPr>
                <w:rFonts w:cs="Arial"/>
                <w:sz w:val="24"/>
                <w:szCs w:val="24"/>
              </w:rPr>
              <w:t>Proven senior leadership in clinical services within hospital settings (private/NHS).</w:t>
            </w:r>
          </w:p>
          <w:p w14:paraId="6A8AE5D7" w14:textId="59A85DB1" w:rsidR="00CF6912" w:rsidRPr="002E507B" w:rsidRDefault="00CF6912" w:rsidP="00C1089A">
            <w:pPr>
              <w:pStyle w:val="ListBullet"/>
              <w:ind w:left="720"/>
              <w:rPr>
                <w:rFonts w:cs="Arial"/>
                <w:sz w:val="24"/>
                <w:szCs w:val="24"/>
              </w:rPr>
            </w:pPr>
            <w:r w:rsidRPr="002E507B">
              <w:rPr>
                <w:rFonts w:cs="Arial"/>
                <w:sz w:val="24"/>
                <w:szCs w:val="24"/>
              </w:rPr>
              <w:t>Experience with independent hospital models, particularly NHS-owned or NHS-partnered services.</w:t>
            </w:r>
          </w:p>
          <w:p w14:paraId="6DA06123" w14:textId="7E626DB8" w:rsidR="00CF6912" w:rsidRPr="002E507B" w:rsidRDefault="00CF6912" w:rsidP="00C1089A">
            <w:pPr>
              <w:pStyle w:val="ListBullet"/>
              <w:ind w:left="720"/>
              <w:rPr>
                <w:rFonts w:cs="Arial"/>
                <w:sz w:val="24"/>
                <w:szCs w:val="24"/>
              </w:rPr>
            </w:pPr>
            <w:r w:rsidRPr="002E507B">
              <w:rPr>
                <w:rFonts w:cs="Arial"/>
                <w:sz w:val="24"/>
                <w:szCs w:val="24"/>
              </w:rPr>
              <w:t>Deep understanding of Clinical Governance, CQC requirements</w:t>
            </w:r>
            <w:r w:rsidR="00565148">
              <w:rPr>
                <w:rFonts w:cs="Arial"/>
                <w:sz w:val="24"/>
                <w:szCs w:val="24"/>
              </w:rPr>
              <w:t xml:space="preserve"> / reporting</w:t>
            </w:r>
            <w:r w:rsidRPr="002E507B">
              <w:rPr>
                <w:rFonts w:cs="Arial"/>
                <w:sz w:val="24"/>
                <w:szCs w:val="24"/>
              </w:rPr>
              <w:t>, and patient safety frameworks</w:t>
            </w:r>
            <w:r w:rsidR="00565148">
              <w:rPr>
                <w:rFonts w:cs="Arial"/>
                <w:sz w:val="24"/>
                <w:szCs w:val="24"/>
              </w:rPr>
              <w:t xml:space="preserve"> </w:t>
            </w:r>
            <w:proofErr w:type="spellStart"/>
            <w:r w:rsidR="00565148">
              <w:rPr>
                <w:rFonts w:cs="Arial"/>
                <w:sz w:val="24"/>
                <w:szCs w:val="24"/>
              </w:rPr>
              <w:t>inc</w:t>
            </w:r>
            <w:proofErr w:type="spellEnd"/>
            <w:r w:rsidR="00565148">
              <w:rPr>
                <w:rFonts w:cs="Arial"/>
                <w:sz w:val="24"/>
                <w:szCs w:val="24"/>
              </w:rPr>
              <w:t xml:space="preserve"> PSIRF</w:t>
            </w:r>
            <w:r w:rsidRPr="002E507B">
              <w:rPr>
                <w:rFonts w:cs="Arial"/>
                <w:sz w:val="24"/>
                <w:szCs w:val="24"/>
              </w:rPr>
              <w:t>.</w:t>
            </w:r>
          </w:p>
          <w:p w14:paraId="3CBB7B78" w14:textId="795B0DD6" w:rsidR="00CF6912" w:rsidRPr="002E507B" w:rsidRDefault="00CF6912" w:rsidP="00C1089A">
            <w:pPr>
              <w:pStyle w:val="ListBullet"/>
              <w:ind w:left="720"/>
              <w:rPr>
                <w:rFonts w:cs="Arial"/>
                <w:sz w:val="24"/>
                <w:szCs w:val="24"/>
              </w:rPr>
            </w:pPr>
            <w:r w:rsidRPr="002E507B">
              <w:rPr>
                <w:rFonts w:cs="Arial"/>
                <w:sz w:val="24"/>
                <w:szCs w:val="24"/>
              </w:rPr>
              <w:t>Experience in managing complex multidisciplinary teams.</w:t>
            </w:r>
          </w:p>
          <w:p w14:paraId="222D4E5D" w14:textId="278D50DF" w:rsidR="00F529B3" w:rsidRPr="00C1089A" w:rsidRDefault="00F529B3" w:rsidP="00BD230C">
            <w:pPr>
              <w:pStyle w:val="ListBullet"/>
              <w:ind w:left="720"/>
              <w:jc w:val="both"/>
              <w:rPr>
                <w:rFonts w:cs="Arial"/>
                <w:sz w:val="24"/>
                <w:szCs w:val="24"/>
              </w:rPr>
            </w:pPr>
            <w:r w:rsidRPr="00C1089A">
              <w:rPr>
                <w:rFonts w:cs="Arial"/>
                <w:sz w:val="24"/>
                <w:szCs w:val="24"/>
              </w:rPr>
              <w:lastRenderedPageBreak/>
              <w:t>Experience in development and administration of departmental budgets</w:t>
            </w:r>
            <w:r w:rsidR="0056137C" w:rsidRPr="00C1089A">
              <w:rPr>
                <w:rFonts w:cs="Arial"/>
                <w:sz w:val="24"/>
                <w:szCs w:val="24"/>
              </w:rPr>
              <w:t>, management reports and supply contracts</w:t>
            </w:r>
          </w:p>
          <w:p w14:paraId="4A84361C" w14:textId="72977BCA" w:rsidR="00515001" w:rsidRPr="002E507B" w:rsidRDefault="00515001" w:rsidP="00CF6912">
            <w:pPr>
              <w:tabs>
                <w:tab w:val="left" w:pos="2268"/>
              </w:tabs>
              <w:spacing w:after="0" w:line="240" w:lineRule="auto"/>
              <w:rPr>
                <w:rFonts w:ascii="Arial" w:hAnsi="Arial" w:cs="Arial"/>
                <w:sz w:val="24"/>
                <w:szCs w:val="24"/>
              </w:rPr>
            </w:pPr>
          </w:p>
        </w:tc>
        <w:tc>
          <w:tcPr>
            <w:tcW w:w="1530" w:type="dxa"/>
            <w:tcBorders>
              <w:bottom w:val="single" w:sz="4" w:space="0" w:color="auto"/>
            </w:tcBorders>
          </w:tcPr>
          <w:p w14:paraId="3A95A0EE" w14:textId="77777777" w:rsidR="00485B18" w:rsidRDefault="002E507B" w:rsidP="00485B18">
            <w:pPr>
              <w:tabs>
                <w:tab w:val="left" w:pos="2268"/>
              </w:tabs>
              <w:jc w:val="center"/>
              <w:rPr>
                <w:rFonts w:ascii="Arial" w:hAnsi="Arial" w:cs="Arial"/>
                <w:sz w:val="24"/>
                <w:szCs w:val="24"/>
              </w:rPr>
            </w:pPr>
            <w:r>
              <w:rPr>
                <w:rFonts w:ascii="Arial" w:hAnsi="Arial" w:cs="Arial"/>
                <w:sz w:val="24"/>
                <w:szCs w:val="24"/>
              </w:rPr>
              <w:lastRenderedPageBreak/>
              <w:t>X</w:t>
            </w:r>
          </w:p>
          <w:p w14:paraId="4B87E2F5" w14:textId="77777777" w:rsidR="002E507B" w:rsidRDefault="002E507B" w:rsidP="00485B18">
            <w:pPr>
              <w:tabs>
                <w:tab w:val="left" w:pos="2268"/>
              </w:tabs>
              <w:jc w:val="center"/>
              <w:rPr>
                <w:rFonts w:ascii="Arial" w:hAnsi="Arial" w:cs="Arial"/>
                <w:sz w:val="24"/>
                <w:szCs w:val="24"/>
              </w:rPr>
            </w:pPr>
            <w:r>
              <w:rPr>
                <w:rFonts w:ascii="Arial" w:hAnsi="Arial" w:cs="Arial"/>
                <w:sz w:val="24"/>
                <w:szCs w:val="24"/>
              </w:rPr>
              <w:t>X</w:t>
            </w:r>
          </w:p>
          <w:p w14:paraId="173839B3" w14:textId="77777777" w:rsidR="002E507B" w:rsidRDefault="002E507B" w:rsidP="00485B18">
            <w:pPr>
              <w:tabs>
                <w:tab w:val="left" w:pos="2268"/>
              </w:tabs>
              <w:jc w:val="center"/>
              <w:rPr>
                <w:rFonts w:ascii="Arial" w:hAnsi="Arial" w:cs="Arial"/>
                <w:sz w:val="24"/>
                <w:szCs w:val="24"/>
              </w:rPr>
            </w:pPr>
          </w:p>
          <w:p w14:paraId="4395B1C8" w14:textId="77777777" w:rsidR="002E507B" w:rsidRDefault="002E507B" w:rsidP="00485B18">
            <w:pPr>
              <w:tabs>
                <w:tab w:val="left" w:pos="2268"/>
              </w:tabs>
              <w:jc w:val="center"/>
              <w:rPr>
                <w:rFonts w:ascii="Arial" w:hAnsi="Arial" w:cs="Arial"/>
                <w:sz w:val="24"/>
                <w:szCs w:val="24"/>
              </w:rPr>
            </w:pPr>
            <w:r>
              <w:rPr>
                <w:rFonts w:ascii="Arial" w:hAnsi="Arial" w:cs="Arial"/>
                <w:sz w:val="24"/>
                <w:szCs w:val="24"/>
              </w:rPr>
              <w:t>X</w:t>
            </w:r>
          </w:p>
          <w:p w14:paraId="704C08B4" w14:textId="77777777" w:rsidR="002E507B" w:rsidRDefault="002E507B" w:rsidP="00485B18">
            <w:pPr>
              <w:tabs>
                <w:tab w:val="left" w:pos="2268"/>
              </w:tabs>
              <w:jc w:val="center"/>
              <w:rPr>
                <w:rFonts w:ascii="Arial" w:hAnsi="Arial" w:cs="Arial"/>
                <w:sz w:val="24"/>
                <w:szCs w:val="24"/>
              </w:rPr>
            </w:pPr>
            <w:r>
              <w:rPr>
                <w:rFonts w:ascii="Arial" w:hAnsi="Arial" w:cs="Arial"/>
                <w:sz w:val="24"/>
                <w:szCs w:val="24"/>
              </w:rPr>
              <w:t>X</w:t>
            </w:r>
          </w:p>
          <w:p w14:paraId="2DCECF3E" w14:textId="77777777" w:rsidR="002E507B" w:rsidRDefault="002E507B" w:rsidP="00485B18">
            <w:pPr>
              <w:tabs>
                <w:tab w:val="left" w:pos="2268"/>
              </w:tabs>
              <w:jc w:val="center"/>
              <w:rPr>
                <w:rFonts w:ascii="Arial" w:hAnsi="Arial" w:cs="Arial"/>
                <w:sz w:val="24"/>
                <w:szCs w:val="24"/>
              </w:rPr>
            </w:pPr>
          </w:p>
          <w:p w14:paraId="6D3E0471" w14:textId="71F14766" w:rsidR="002E507B" w:rsidRPr="002E507B" w:rsidRDefault="002E507B" w:rsidP="00485B18">
            <w:pPr>
              <w:tabs>
                <w:tab w:val="left" w:pos="2268"/>
              </w:tabs>
              <w:jc w:val="center"/>
              <w:rPr>
                <w:rFonts w:ascii="Arial" w:hAnsi="Arial" w:cs="Arial"/>
                <w:sz w:val="24"/>
                <w:szCs w:val="24"/>
              </w:rPr>
            </w:pPr>
            <w:r>
              <w:rPr>
                <w:rFonts w:ascii="Arial" w:hAnsi="Arial" w:cs="Arial"/>
                <w:sz w:val="24"/>
                <w:szCs w:val="24"/>
              </w:rPr>
              <w:lastRenderedPageBreak/>
              <w:t>X</w:t>
            </w:r>
          </w:p>
        </w:tc>
        <w:tc>
          <w:tcPr>
            <w:tcW w:w="1305" w:type="dxa"/>
            <w:tcBorders>
              <w:bottom w:val="single" w:sz="4" w:space="0" w:color="auto"/>
            </w:tcBorders>
          </w:tcPr>
          <w:p w14:paraId="7E2D857A" w14:textId="77777777" w:rsidR="00515001" w:rsidRDefault="002E507B" w:rsidP="00323746">
            <w:pPr>
              <w:tabs>
                <w:tab w:val="left" w:pos="2268"/>
              </w:tabs>
              <w:jc w:val="center"/>
              <w:rPr>
                <w:rFonts w:ascii="Arial" w:hAnsi="Arial" w:cs="Arial"/>
                <w:sz w:val="24"/>
                <w:szCs w:val="24"/>
              </w:rPr>
            </w:pPr>
            <w:r>
              <w:rPr>
                <w:rFonts w:ascii="Arial" w:hAnsi="Arial" w:cs="Arial"/>
                <w:sz w:val="24"/>
                <w:szCs w:val="24"/>
              </w:rPr>
              <w:lastRenderedPageBreak/>
              <w:t>X</w:t>
            </w:r>
          </w:p>
          <w:p w14:paraId="24F2D7D1" w14:textId="77777777"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39E44292" w14:textId="77777777" w:rsidR="002E507B" w:rsidRDefault="002E507B" w:rsidP="00323746">
            <w:pPr>
              <w:tabs>
                <w:tab w:val="left" w:pos="2268"/>
              </w:tabs>
              <w:jc w:val="center"/>
              <w:rPr>
                <w:rFonts w:ascii="Arial" w:hAnsi="Arial" w:cs="Arial"/>
                <w:sz w:val="24"/>
                <w:szCs w:val="24"/>
              </w:rPr>
            </w:pPr>
          </w:p>
          <w:p w14:paraId="56CCBEDF" w14:textId="77777777"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389EB342" w14:textId="77777777"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7D1644EA" w14:textId="77777777" w:rsidR="002E507B" w:rsidRDefault="002E507B" w:rsidP="00323746">
            <w:pPr>
              <w:tabs>
                <w:tab w:val="left" w:pos="2268"/>
              </w:tabs>
              <w:jc w:val="center"/>
              <w:rPr>
                <w:rFonts w:ascii="Arial" w:hAnsi="Arial" w:cs="Arial"/>
                <w:sz w:val="24"/>
                <w:szCs w:val="24"/>
              </w:rPr>
            </w:pPr>
          </w:p>
          <w:p w14:paraId="7F3D43EE" w14:textId="14932D11" w:rsidR="002E507B" w:rsidRPr="002E507B" w:rsidRDefault="002E507B" w:rsidP="00323746">
            <w:pPr>
              <w:tabs>
                <w:tab w:val="left" w:pos="2268"/>
              </w:tabs>
              <w:jc w:val="center"/>
              <w:rPr>
                <w:rFonts w:ascii="Arial" w:hAnsi="Arial" w:cs="Arial"/>
                <w:sz w:val="24"/>
                <w:szCs w:val="24"/>
              </w:rPr>
            </w:pPr>
            <w:r>
              <w:rPr>
                <w:rFonts w:ascii="Arial" w:hAnsi="Arial" w:cs="Arial"/>
                <w:sz w:val="24"/>
                <w:szCs w:val="24"/>
              </w:rPr>
              <w:lastRenderedPageBreak/>
              <w:t>X</w:t>
            </w:r>
          </w:p>
        </w:tc>
        <w:tc>
          <w:tcPr>
            <w:tcW w:w="852" w:type="dxa"/>
            <w:tcBorders>
              <w:bottom w:val="single" w:sz="4" w:space="0" w:color="auto"/>
            </w:tcBorders>
          </w:tcPr>
          <w:p w14:paraId="6C63FC6A" w14:textId="77777777" w:rsidR="00515001" w:rsidRPr="002E507B" w:rsidRDefault="00515001" w:rsidP="00323746">
            <w:pPr>
              <w:tabs>
                <w:tab w:val="left" w:pos="2268"/>
              </w:tabs>
              <w:jc w:val="center"/>
              <w:rPr>
                <w:rFonts w:ascii="Arial" w:hAnsi="Arial" w:cs="Arial"/>
                <w:sz w:val="24"/>
                <w:szCs w:val="24"/>
              </w:rPr>
            </w:pPr>
          </w:p>
        </w:tc>
      </w:tr>
      <w:tr w:rsidR="00515001" w:rsidRPr="002E507B" w14:paraId="4EB28B8C" w14:textId="77777777" w:rsidTr="002E507B">
        <w:trPr>
          <w:trHeight w:val="990"/>
        </w:trPr>
        <w:tc>
          <w:tcPr>
            <w:tcW w:w="2376" w:type="dxa"/>
            <w:vMerge/>
            <w:tcBorders>
              <w:bottom w:val="single" w:sz="4" w:space="0" w:color="auto"/>
            </w:tcBorders>
          </w:tcPr>
          <w:p w14:paraId="2E2C48F3" w14:textId="77777777" w:rsidR="00515001" w:rsidRPr="002E507B" w:rsidRDefault="00515001" w:rsidP="00323746">
            <w:pPr>
              <w:tabs>
                <w:tab w:val="left" w:pos="2268"/>
              </w:tabs>
              <w:rPr>
                <w:rFonts w:ascii="Arial" w:hAnsi="Arial" w:cs="Arial"/>
                <w:b/>
                <w:sz w:val="24"/>
                <w:szCs w:val="24"/>
              </w:rPr>
            </w:pPr>
          </w:p>
        </w:tc>
        <w:tc>
          <w:tcPr>
            <w:tcW w:w="1985" w:type="dxa"/>
            <w:tcBorders>
              <w:bottom w:val="single" w:sz="4" w:space="0" w:color="auto"/>
            </w:tcBorders>
          </w:tcPr>
          <w:p w14:paraId="73F76F7C"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Desirable</w:t>
            </w:r>
          </w:p>
        </w:tc>
        <w:tc>
          <w:tcPr>
            <w:tcW w:w="6124" w:type="dxa"/>
            <w:tcBorders>
              <w:bottom w:val="single" w:sz="4" w:space="0" w:color="auto"/>
            </w:tcBorders>
          </w:tcPr>
          <w:p w14:paraId="7FA0C141" w14:textId="675D8313" w:rsidR="00515001" w:rsidRPr="00BD230C" w:rsidRDefault="00515001" w:rsidP="00BD230C">
            <w:pPr>
              <w:pStyle w:val="ListBullet"/>
              <w:ind w:left="720"/>
              <w:jc w:val="both"/>
              <w:rPr>
                <w:rFonts w:cs="Arial"/>
                <w:sz w:val="24"/>
                <w:szCs w:val="24"/>
              </w:rPr>
            </w:pPr>
            <w:r w:rsidRPr="00BD230C">
              <w:rPr>
                <w:rFonts w:cs="Arial"/>
                <w:sz w:val="24"/>
                <w:szCs w:val="24"/>
              </w:rPr>
              <w:t>Project Management Experience</w:t>
            </w:r>
          </w:p>
          <w:p w14:paraId="5522CA8E" w14:textId="77777777" w:rsidR="00515001" w:rsidRPr="00BD230C" w:rsidRDefault="00515001" w:rsidP="00BD230C">
            <w:pPr>
              <w:pStyle w:val="ListBullet"/>
              <w:ind w:left="720"/>
              <w:jc w:val="both"/>
              <w:rPr>
                <w:rFonts w:cs="Arial"/>
                <w:sz w:val="24"/>
                <w:szCs w:val="24"/>
              </w:rPr>
            </w:pPr>
            <w:r w:rsidRPr="00BD230C">
              <w:rPr>
                <w:rFonts w:cs="Arial"/>
                <w:sz w:val="24"/>
                <w:szCs w:val="24"/>
              </w:rPr>
              <w:t>Research skills</w:t>
            </w:r>
          </w:p>
        </w:tc>
        <w:tc>
          <w:tcPr>
            <w:tcW w:w="1530" w:type="dxa"/>
            <w:tcBorders>
              <w:bottom w:val="single" w:sz="4" w:space="0" w:color="auto"/>
            </w:tcBorders>
          </w:tcPr>
          <w:p w14:paraId="2794E2A8" w14:textId="77777777" w:rsidR="00515001" w:rsidRDefault="002E507B" w:rsidP="008B405C">
            <w:pPr>
              <w:tabs>
                <w:tab w:val="left" w:pos="2268"/>
              </w:tabs>
              <w:jc w:val="center"/>
              <w:rPr>
                <w:rFonts w:ascii="Arial" w:hAnsi="Arial" w:cs="Arial"/>
                <w:sz w:val="24"/>
                <w:szCs w:val="24"/>
              </w:rPr>
            </w:pPr>
            <w:r>
              <w:rPr>
                <w:rFonts w:ascii="Arial" w:hAnsi="Arial" w:cs="Arial"/>
                <w:sz w:val="24"/>
                <w:szCs w:val="24"/>
              </w:rPr>
              <w:t>X</w:t>
            </w:r>
          </w:p>
          <w:p w14:paraId="6AB51BA8" w14:textId="15C80E24" w:rsidR="002E507B" w:rsidRPr="002E507B" w:rsidRDefault="002E507B" w:rsidP="008B405C">
            <w:pPr>
              <w:tabs>
                <w:tab w:val="left" w:pos="2268"/>
              </w:tabs>
              <w:jc w:val="center"/>
              <w:rPr>
                <w:rFonts w:ascii="Arial" w:hAnsi="Arial" w:cs="Arial"/>
                <w:sz w:val="24"/>
                <w:szCs w:val="24"/>
              </w:rPr>
            </w:pPr>
            <w:r>
              <w:rPr>
                <w:rFonts w:ascii="Arial" w:hAnsi="Arial" w:cs="Arial"/>
                <w:sz w:val="24"/>
                <w:szCs w:val="24"/>
              </w:rPr>
              <w:t>X</w:t>
            </w:r>
          </w:p>
        </w:tc>
        <w:tc>
          <w:tcPr>
            <w:tcW w:w="1305" w:type="dxa"/>
            <w:tcBorders>
              <w:bottom w:val="single" w:sz="4" w:space="0" w:color="auto"/>
            </w:tcBorders>
          </w:tcPr>
          <w:p w14:paraId="60D8964C" w14:textId="77777777" w:rsidR="00515001" w:rsidRDefault="002E507B" w:rsidP="00C1089A">
            <w:pPr>
              <w:tabs>
                <w:tab w:val="left" w:pos="2268"/>
              </w:tabs>
              <w:jc w:val="center"/>
              <w:rPr>
                <w:rFonts w:ascii="Arial" w:hAnsi="Arial" w:cs="Arial"/>
                <w:sz w:val="24"/>
                <w:szCs w:val="24"/>
              </w:rPr>
            </w:pPr>
            <w:r>
              <w:rPr>
                <w:rFonts w:ascii="Arial" w:hAnsi="Arial" w:cs="Arial"/>
                <w:sz w:val="24"/>
                <w:szCs w:val="24"/>
              </w:rPr>
              <w:t>X</w:t>
            </w:r>
          </w:p>
          <w:p w14:paraId="40F2FC89" w14:textId="700AC543" w:rsidR="002E507B" w:rsidRPr="002E507B" w:rsidRDefault="002E507B" w:rsidP="00C1089A">
            <w:pPr>
              <w:tabs>
                <w:tab w:val="left" w:pos="2268"/>
              </w:tabs>
              <w:jc w:val="center"/>
              <w:rPr>
                <w:rFonts w:ascii="Arial" w:hAnsi="Arial" w:cs="Arial"/>
                <w:sz w:val="24"/>
                <w:szCs w:val="24"/>
              </w:rPr>
            </w:pPr>
            <w:r>
              <w:rPr>
                <w:rFonts w:ascii="Arial" w:hAnsi="Arial" w:cs="Arial"/>
                <w:sz w:val="24"/>
                <w:szCs w:val="24"/>
              </w:rPr>
              <w:t>X</w:t>
            </w:r>
          </w:p>
        </w:tc>
        <w:tc>
          <w:tcPr>
            <w:tcW w:w="852" w:type="dxa"/>
            <w:tcBorders>
              <w:bottom w:val="single" w:sz="4" w:space="0" w:color="auto"/>
            </w:tcBorders>
          </w:tcPr>
          <w:p w14:paraId="44CEDAF4" w14:textId="77777777" w:rsidR="00515001" w:rsidRPr="002E507B" w:rsidRDefault="00515001" w:rsidP="00323746">
            <w:pPr>
              <w:tabs>
                <w:tab w:val="left" w:pos="2268"/>
              </w:tabs>
              <w:jc w:val="center"/>
              <w:rPr>
                <w:rFonts w:ascii="Arial" w:hAnsi="Arial" w:cs="Arial"/>
                <w:sz w:val="24"/>
                <w:szCs w:val="24"/>
              </w:rPr>
            </w:pPr>
          </w:p>
        </w:tc>
      </w:tr>
      <w:tr w:rsidR="00515001" w:rsidRPr="002E507B" w14:paraId="7495739C" w14:textId="77777777" w:rsidTr="002E507B">
        <w:trPr>
          <w:trHeight w:val="1546"/>
        </w:trPr>
        <w:tc>
          <w:tcPr>
            <w:tcW w:w="2376" w:type="dxa"/>
            <w:vMerge w:val="restart"/>
          </w:tcPr>
          <w:p w14:paraId="32A04996" w14:textId="77777777" w:rsidR="00515001" w:rsidRPr="002E507B" w:rsidRDefault="00515001" w:rsidP="00323746">
            <w:pPr>
              <w:tabs>
                <w:tab w:val="left" w:pos="2268"/>
              </w:tabs>
              <w:rPr>
                <w:rFonts w:ascii="Arial" w:hAnsi="Arial" w:cs="Arial"/>
                <w:b/>
                <w:sz w:val="24"/>
                <w:szCs w:val="24"/>
              </w:rPr>
            </w:pPr>
            <w:r w:rsidRPr="002E507B">
              <w:rPr>
                <w:rFonts w:ascii="Arial" w:hAnsi="Arial" w:cs="Arial"/>
                <w:b/>
                <w:sz w:val="24"/>
                <w:szCs w:val="24"/>
              </w:rPr>
              <w:t>Skills</w:t>
            </w:r>
          </w:p>
        </w:tc>
        <w:tc>
          <w:tcPr>
            <w:tcW w:w="1985" w:type="dxa"/>
          </w:tcPr>
          <w:p w14:paraId="4A33BD28"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Essential</w:t>
            </w:r>
          </w:p>
        </w:tc>
        <w:tc>
          <w:tcPr>
            <w:tcW w:w="6124" w:type="dxa"/>
          </w:tcPr>
          <w:p w14:paraId="4925D1F3" w14:textId="77777777" w:rsidR="00233A65" w:rsidRPr="002E507B" w:rsidRDefault="00233A65" w:rsidP="00C1089A">
            <w:pPr>
              <w:tabs>
                <w:tab w:val="left" w:pos="2268"/>
              </w:tabs>
              <w:spacing w:after="0" w:line="240" w:lineRule="auto"/>
              <w:jc w:val="both"/>
              <w:rPr>
                <w:rFonts w:ascii="Arial" w:hAnsi="Arial" w:cs="Arial"/>
                <w:sz w:val="24"/>
                <w:szCs w:val="24"/>
              </w:rPr>
            </w:pPr>
          </w:p>
          <w:p w14:paraId="6530D84A" w14:textId="08DEFDB3" w:rsidR="00233A65" w:rsidRPr="002E507B" w:rsidRDefault="00233A65" w:rsidP="00BD230C">
            <w:pPr>
              <w:pStyle w:val="ListBullet"/>
              <w:ind w:left="720"/>
              <w:jc w:val="both"/>
              <w:rPr>
                <w:rFonts w:cs="Arial"/>
                <w:sz w:val="24"/>
                <w:szCs w:val="24"/>
              </w:rPr>
            </w:pPr>
            <w:r w:rsidRPr="002E507B">
              <w:rPr>
                <w:rFonts w:cs="Arial"/>
                <w:sz w:val="24"/>
                <w:szCs w:val="24"/>
              </w:rPr>
              <w:t>Inspiring leadership and effective team-building abilities with strong change management</w:t>
            </w:r>
          </w:p>
          <w:p w14:paraId="1DE68486" w14:textId="3AEDC94E" w:rsidR="00233A65" w:rsidRPr="002E507B" w:rsidRDefault="00233A65" w:rsidP="00BD230C">
            <w:pPr>
              <w:pStyle w:val="ListBullet"/>
              <w:ind w:left="720"/>
              <w:jc w:val="both"/>
              <w:rPr>
                <w:rFonts w:cs="Arial"/>
                <w:sz w:val="24"/>
                <w:szCs w:val="24"/>
              </w:rPr>
            </w:pPr>
            <w:r w:rsidRPr="002E507B">
              <w:rPr>
                <w:rFonts w:cs="Arial"/>
                <w:sz w:val="24"/>
                <w:szCs w:val="24"/>
              </w:rPr>
              <w:t>Excellent communication and interpersonal skills across all levels.</w:t>
            </w:r>
          </w:p>
          <w:p w14:paraId="2F76C2E6" w14:textId="5EC597B6" w:rsidR="00233A65" w:rsidRPr="002E507B" w:rsidRDefault="00233A65" w:rsidP="00BD230C">
            <w:pPr>
              <w:pStyle w:val="ListBullet"/>
              <w:ind w:left="720"/>
              <w:jc w:val="both"/>
              <w:rPr>
                <w:rFonts w:cs="Arial"/>
                <w:sz w:val="24"/>
                <w:szCs w:val="24"/>
              </w:rPr>
            </w:pPr>
            <w:r w:rsidRPr="002E507B">
              <w:rPr>
                <w:rFonts w:cs="Arial"/>
                <w:sz w:val="24"/>
                <w:szCs w:val="24"/>
              </w:rPr>
              <w:t>Strong analytical skills with the ability to drive performance and innovation.</w:t>
            </w:r>
          </w:p>
          <w:p w14:paraId="7A1FD08F" w14:textId="61000F09" w:rsidR="00233A65" w:rsidRPr="002E507B" w:rsidRDefault="00233A65" w:rsidP="00BD230C">
            <w:pPr>
              <w:pStyle w:val="ListBullet"/>
              <w:ind w:left="720"/>
              <w:jc w:val="both"/>
              <w:rPr>
                <w:rFonts w:cs="Arial"/>
                <w:sz w:val="24"/>
                <w:szCs w:val="24"/>
              </w:rPr>
            </w:pPr>
            <w:r w:rsidRPr="002E507B">
              <w:rPr>
                <w:rFonts w:cs="Arial"/>
                <w:sz w:val="24"/>
                <w:szCs w:val="24"/>
              </w:rPr>
              <w:t>High emotional intelligence and the ability to lead through influence and collaboration.</w:t>
            </w:r>
          </w:p>
          <w:p w14:paraId="33C71C4F" w14:textId="5807BA5A" w:rsidR="00233A65" w:rsidRPr="002E507B" w:rsidRDefault="00233A65" w:rsidP="00BD230C">
            <w:pPr>
              <w:pStyle w:val="ListBullet"/>
              <w:ind w:left="720"/>
              <w:jc w:val="both"/>
              <w:rPr>
                <w:rFonts w:cs="Arial"/>
                <w:sz w:val="24"/>
                <w:szCs w:val="24"/>
              </w:rPr>
            </w:pPr>
            <w:r w:rsidRPr="002E507B">
              <w:rPr>
                <w:rFonts w:cs="Arial"/>
                <w:sz w:val="24"/>
                <w:szCs w:val="24"/>
              </w:rPr>
              <w:t xml:space="preserve">Management of PSIRF structure </w:t>
            </w:r>
            <w:r w:rsidR="00EA00DE" w:rsidRPr="002E507B">
              <w:rPr>
                <w:rFonts w:cs="Arial"/>
                <w:sz w:val="24"/>
                <w:szCs w:val="24"/>
              </w:rPr>
              <w:t>including risk management awareness and ability to assess clinical risk</w:t>
            </w:r>
          </w:p>
          <w:p w14:paraId="299FBFEA" w14:textId="77777777" w:rsidR="00233A65" w:rsidRPr="002E507B" w:rsidRDefault="00233A65" w:rsidP="00BD230C">
            <w:pPr>
              <w:pStyle w:val="ListBullet"/>
              <w:ind w:left="720"/>
              <w:jc w:val="both"/>
              <w:rPr>
                <w:rFonts w:cs="Arial"/>
                <w:sz w:val="24"/>
                <w:szCs w:val="24"/>
              </w:rPr>
            </w:pPr>
            <w:r w:rsidRPr="002E507B">
              <w:rPr>
                <w:rFonts w:cs="Arial"/>
                <w:sz w:val="24"/>
                <w:szCs w:val="24"/>
              </w:rPr>
              <w:t>Excellent teaching and mentoring skills</w:t>
            </w:r>
          </w:p>
          <w:p w14:paraId="34EA1039" w14:textId="33DE0E00" w:rsidR="00233A65" w:rsidRPr="002E507B" w:rsidRDefault="00EA00DE" w:rsidP="00BD230C">
            <w:pPr>
              <w:pStyle w:val="ListBullet"/>
              <w:ind w:left="720"/>
              <w:jc w:val="both"/>
              <w:rPr>
                <w:rFonts w:cs="Arial"/>
                <w:sz w:val="24"/>
                <w:szCs w:val="24"/>
              </w:rPr>
            </w:pPr>
            <w:r w:rsidRPr="002E507B">
              <w:rPr>
                <w:rFonts w:cs="Arial"/>
                <w:sz w:val="24"/>
                <w:szCs w:val="24"/>
              </w:rPr>
              <w:t>Strong IT skills and experience of using clinical systems</w:t>
            </w:r>
          </w:p>
          <w:p w14:paraId="4F77B0E7" w14:textId="25E9A92C" w:rsidR="00C111EB" w:rsidRPr="002E507B" w:rsidRDefault="00C111EB" w:rsidP="00BD230C">
            <w:pPr>
              <w:pStyle w:val="ListBullet"/>
              <w:ind w:left="720"/>
              <w:jc w:val="both"/>
              <w:rPr>
                <w:rFonts w:cs="Arial"/>
                <w:sz w:val="24"/>
                <w:szCs w:val="24"/>
              </w:rPr>
            </w:pPr>
            <w:r w:rsidRPr="002E507B">
              <w:rPr>
                <w:rFonts w:cs="Arial"/>
                <w:sz w:val="24"/>
                <w:szCs w:val="24"/>
              </w:rPr>
              <w:t>Ability to demonstrate effective conflict resolution within teams</w:t>
            </w:r>
          </w:p>
          <w:p w14:paraId="2C01AA97" w14:textId="4AEA6F37" w:rsidR="00C111EB" w:rsidRPr="002E507B" w:rsidRDefault="00C111EB" w:rsidP="00BD230C">
            <w:pPr>
              <w:pStyle w:val="ListBullet"/>
              <w:ind w:left="720"/>
              <w:jc w:val="both"/>
              <w:rPr>
                <w:rFonts w:cs="Arial"/>
                <w:sz w:val="24"/>
                <w:szCs w:val="24"/>
              </w:rPr>
            </w:pPr>
            <w:r w:rsidRPr="002E507B">
              <w:rPr>
                <w:rFonts w:cs="Arial"/>
                <w:sz w:val="24"/>
                <w:szCs w:val="24"/>
              </w:rPr>
              <w:t>Ability to hold individuals, teams and partners to account.</w:t>
            </w:r>
          </w:p>
          <w:p w14:paraId="4B212201" w14:textId="5C6E14C6" w:rsidR="00C111EB" w:rsidRPr="00BD230C" w:rsidRDefault="00125BEB" w:rsidP="00BD230C">
            <w:pPr>
              <w:pStyle w:val="ListBullet"/>
              <w:ind w:left="720"/>
              <w:jc w:val="both"/>
              <w:rPr>
                <w:sz w:val="24"/>
                <w:szCs w:val="24"/>
              </w:rPr>
            </w:pPr>
            <w:r w:rsidRPr="00BD230C">
              <w:rPr>
                <w:sz w:val="24"/>
                <w:szCs w:val="24"/>
              </w:rPr>
              <w:lastRenderedPageBreak/>
              <w:t xml:space="preserve">Ability to establish rapport and credibility with external stakeholders. </w:t>
            </w:r>
          </w:p>
          <w:p w14:paraId="27392755" w14:textId="5F90B45E" w:rsidR="00EA00DE" w:rsidRPr="00BD230C" w:rsidRDefault="00EA00DE" w:rsidP="00BD230C">
            <w:pPr>
              <w:pStyle w:val="ListBullet"/>
              <w:ind w:left="720"/>
              <w:jc w:val="both"/>
              <w:rPr>
                <w:sz w:val="24"/>
                <w:szCs w:val="24"/>
              </w:rPr>
            </w:pPr>
            <w:r w:rsidRPr="00BD230C">
              <w:rPr>
                <w:sz w:val="24"/>
                <w:szCs w:val="24"/>
              </w:rPr>
              <w:t xml:space="preserve">Excellent time management skills with the ability to </w:t>
            </w:r>
            <w:proofErr w:type="spellStart"/>
            <w:r w:rsidRPr="00BD230C">
              <w:rPr>
                <w:sz w:val="24"/>
                <w:szCs w:val="24"/>
              </w:rPr>
              <w:t>prioritise</w:t>
            </w:r>
            <w:proofErr w:type="spellEnd"/>
          </w:p>
          <w:p w14:paraId="71C1BCA2" w14:textId="470110F1" w:rsidR="00233A65" w:rsidRPr="00BD230C" w:rsidRDefault="005021A3" w:rsidP="00BD230C">
            <w:pPr>
              <w:pStyle w:val="ListBullet"/>
              <w:ind w:left="720"/>
              <w:jc w:val="both"/>
              <w:rPr>
                <w:sz w:val="24"/>
                <w:szCs w:val="24"/>
              </w:rPr>
            </w:pPr>
            <w:r w:rsidRPr="00BD230C">
              <w:rPr>
                <w:sz w:val="24"/>
                <w:szCs w:val="24"/>
              </w:rPr>
              <w:t>Proven experience in effective people management, including leading multidisciplinary teams, managing performance, supporting staff development, and handling complex employee relations issues in line with HR best practice and organisational policy.</w:t>
            </w:r>
          </w:p>
          <w:p w14:paraId="3D434343" w14:textId="057C42C1" w:rsidR="00233A65" w:rsidRPr="002E507B" w:rsidRDefault="00233A65" w:rsidP="00C1089A">
            <w:pPr>
              <w:tabs>
                <w:tab w:val="left" w:pos="2268"/>
              </w:tabs>
              <w:spacing w:after="0" w:line="240" w:lineRule="auto"/>
              <w:jc w:val="both"/>
              <w:rPr>
                <w:rFonts w:ascii="Arial" w:hAnsi="Arial" w:cs="Arial"/>
                <w:sz w:val="24"/>
                <w:szCs w:val="24"/>
              </w:rPr>
            </w:pPr>
          </w:p>
        </w:tc>
        <w:tc>
          <w:tcPr>
            <w:tcW w:w="1530" w:type="dxa"/>
          </w:tcPr>
          <w:p w14:paraId="5878363C" w14:textId="77777777" w:rsidR="00515001" w:rsidRDefault="00515001" w:rsidP="00323746">
            <w:pPr>
              <w:tabs>
                <w:tab w:val="left" w:pos="2268"/>
              </w:tabs>
              <w:jc w:val="center"/>
              <w:rPr>
                <w:rFonts w:ascii="Arial" w:hAnsi="Arial" w:cs="Arial"/>
                <w:sz w:val="24"/>
                <w:szCs w:val="24"/>
              </w:rPr>
            </w:pPr>
          </w:p>
          <w:p w14:paraId="427AD0EB" w14:textId="7CADA747"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23BE7F7E" w14:textId="77777777" w:rsidR="002E507B" w:rsidRDefault="002E507B" w:rsidP="00323746">
            <w:pPr>
              <w:tabs>
                <w:tab w:val="left" w:pos="2268"/>
              </w:tabs>
              <w:jc w:val="center"/>
              <w:rPr>
                <w:rFonts w:ascii="Arial" w:hAnsi="Arial" w:cs="Arial"/>
                <w:sz w:val="24"/>
                <w:szCs w:val="24"/>
              </w:rPr>
            </w:pPr>
          </w:p>
          <w:p w14:paraId="1EDC3491" w14:textId="00D957A0"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724A0A83" w14:textId="77777777" w:rsidR="002E507B" w:rsidRDefault="002E507B" w:rsidP="00323746">
            <w:pPr>
              <w:tabs>
                <w:tab w:val="left" w:pos="2268"/>
              </w:tabs>
              <w:jc w:val="center"/>
              <w:rPr>
                <w:rFonts w:ascii="Arial" w:hAnsi="Arial" w:cs="Arial"/>
                <w:sz w:val="24"/>
                <w:szCs w:val="24"/>
              </w:rPr>
            </w:pPr>
          </w:p>
          <w:p w14:paraId="27C4B7BD" w14:textId="68278491"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09B86666" w14:textId="77777777" w:rsidR="002E507B" w:rsidRDefault="002E507B" w:rsidP="00323746">
            <w:pPr>
              <w:tabs>
                <w:tab w:val="left" w:pos="2268"/>
              </w:tabs>
              <w:jc w:val="center"/>
              <w:rPr>
                <w:rFonts w:ascii="Arial" w:hAnsi="Arial" w:cs="Arial"/>
                <w:sz w:val="24"/>
                <w:szCs w:val="24"/>
              </w:rPr>
            </w:pPr>
          </w:p>
          <w:p w14:paraId="78852F33" w14:textId="20EF277E"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2B241E94" w14:textId="74785077"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7C8FDB00" w14:textId="77777777" w:rsidR="002E507B" w:rsidRDefault="002E507B" w:rsidP="00323746">
            <w:pPr>
              <w:tabs>
                <w:tab w:val="left" w:pos="2268"/>
              </w:tabs>
              <w:jc w:val="center"/>
              <w:rPr>
                <w:rFonts w:ascii="Arial" w:hAnsi="Arial" w:cs="Arial"/>
                <w:sz w:val="24"/>
                <w:szCs w:val="24"/>
              </w:rPr>
            </w:pPr>
          </w:p>
          <w:p w14:paraId="4098506F" w14:textId="3B2BEC34"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74F2E30E" w14:textId="24FD9370"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4537B841" w14:textId="05A46F75" w:rsidR="002E507B" w:rsidRDefault="002E507B" w:rsidP="00323746">
            <w:pPr>
              <w:tabs>
                <w:tab w:val="left" w:pos="2268"/>
              </w:tabs>
              <w:jc w:val="center"/>
              <w:rPr>
                <w:rFonts w:ascii="Arial" w:hAnsi="Arial" w:cs="Arial"/>
                <w:sz w:val="24"/>
                <w:szCs w:val="24"/>
              </w:rPr>
            </w:pPr>
            <w:r>
              <w:rPr>
                <w:rFonts w:ascii="Arial" w:hAnsi="Arial" w:cs="Arial"/>
                <w:sz w:val="24"/>
                <w:szCs w:val="24"/>
              </w:rPr>
              <w:lastRenderedPageBreak/>
              <w:t>X</w:t>
            </w:r>
          </w:p>
          <w:p w14:paraId="15C4B2F4" w14:textId="77777777" w:rsidR="002E507B" w:rsidRDefault="002E507B" w:rsidP="00323746">
            <w:pPr>
              <w:tabs>
                <w:tab w:val="left" w:pos="2268"/>
              </w:tabs>
              <w:jc w:val="center"/>
              <w:rPr>
                <w:rFonts w:ascii="Arial" w:hAnsi="Arial" w:cs="Arial"/>
                <w:sz w:val="24"/>
                <w:szCs w:val="24"/>
              </w:rPr>
            </w:pPr>
          </w:p>
          <w:p w14:paraId="6CEAF866" w14:textId="77777777" w:rsidR="002E507B" w:rsidRDefault="002E507B" w:rsidP="00323746">
            <w:pPr>
              <w:tabs>
                <w:tab w:val="left" w:pos="2268"/>
              </w:tabs>
              <w:jc w:val="center"/>
              <w:rPr>
                <w:rFonts w:ascii="Arial" w:hAnsi="Arial" w:cs="Arial"/>
                <w:sz w:val="24"/>
                <w:szCs w:val="24"/>
              </w:rPr>
            </w:pPr>
          </w:p>
          <w:p w14:paraId="2AB42ABA" w14:textId="4D2A40B9" w:rsidR="002E507B" w:rsidRP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16C56DEC" w14:textId="77777777" w:rsidR="00515001" w:rsidRPr="002E507B" w:rsidRDefault="00515001" w:rsidP="00323746">
            <w:pPr>
              <w:tabs>
                <w:tab w:val="left" w:pos="2268"/>
              </w:tabs>
              <w:jc w:val="center"/>
              <w:rPr>
                <w:rFonts w:ascii="Arial" w:hAnsi="Arial" w:cs="Arial"/>
                <w:sz w:val="24"/>
                <w:szCs w:val="24"/>
              </w:rPr>
            </w:pPr>
          </w:p>
          <w:p w14:paraId="2B32A58C" w14:textId="38DC3A45" w:rsidR="00515001" w:rsidRPr="002E507B" w:rsidRDefault="00515001" w:rsidP="008B405C">
            <w:pPr>
              <w:tabs>
                <w:tab w:val="left" w:pos="2268"/>
              </w:tabs>
              <w:rPr>
                <w:rFonts w:ascii="Arial" w:hAnsi="Arial" w:cs="Arial"/>
                <w:sz w:val="24"/>
                <w:szCs w:val="24"/>
              </w:rPr>
            </w:pPr>
          </w:p>
        </w:tc>
        <w:tc>
          <w:tcPr>
            <w:tcW w:w="1305" w:type="dxa"/>
          </w:tcPr>
          <w:p w14:paraId="5105A541" w14:textId="77777777" w:rsidR="00515001" w:rsidRPr="002E507B" w:rsidRDefault="00515001" w:rsidP="00323746">
            <w:pPr>
              <w:tabs>
                <w:tab w:val="left" w:pos="2268"/>
              </w:tabs>
              <w:jc w:val="center"/>
              <w:rPr>
                <w:rFonts w:ascii="Arial" w:hAnsi="Arial" w:cs="Arial"/>
                <w:sz w:val="24"/>
                <w:szCs w:val="24"/>
              </w:rPr>
            </w:pPr>
          </w:p>
          <w:p w14:paraId="60A18DB2" w14:textId="6901CC27" w:rsidR="00515001" w:rsidRDefault="002E507B" w:rsidP="00323746">
            <w:pPr>
              <w:tabs>
                <w:tab w:val="left" w:pos="2268"/>
              </w:tabs>
              <w:jc w:val="center"/>
              <w:rPr>
                <w:rFonts w:ascii="Arial" w:hAnsi="Arial" w:cs="Arial"/>
                <w:sz w:val="24"/>
                <w:szCs w:val="24"/>
              </w:rPr>
            </w:pPr>
            <w:r>
              <w:rPr>
                <w:rFonts w:ascii="Arial" w:hAnsi="Arial" w:cs="Arial"/>
                <w:sz w:val="24"/>
                <w:szCs w:val="24"/>
              </w:rPr>
              <w:t>X</w:t>
            </w:r>
          </w:p>
          <w:p w14:paraId="3C6E098C" w14:textId="7F950C76"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2CD805E0" w14:textId="76662210"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7099134A" w14:textId="77777777" w:rsidR="002E507B" w:rsidRDefault="002E507B" w:rsidP="002E507B">
            <w:pPr>
              <w:tabs>
                <w:tab w:val="left" w:pos="2268"/>
              </w:tabs>
              <w:jc w:val="center"/>
              <w:rPr>
                <w:rFonts w:ascii="Arial" w:hAnsi="Arial" w:cs="Arial"/>
                <w:sz w:val="24"/>
                <w:szCs w:val="24"/>
              </w:rPr>
            </w:pPr>
          </w:p>
          <w:p w14:paraId="1B6666B7" w14:textId="427F31C7"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7B6F9BA8" w14:textId="77777777" w:rsidR="002E507B" w:rsidRDefault="002E507B" w:rsidP="002E507B">
            <w:pPr>
              <w:tabs>
                <w:tab w:val="left" w:pos="2268"/>
              </w:tabs>
              <w:jc w:val="center"/>
              <w:rPr>
                <w:rFonts w:ascii="Arial" w:hAnsi="Arial" w:cs="Arial"/>
                <w:sz w:val="24"/>
                <w:szCs w:val="24"/>
              </w:rPr>
            </w:pPr>
          </w:p>
          <w:p w14:paraId="18D14E9D" w14:textId="30C1A0EC"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3C7950C9" w14:textId="151D0291"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12342ECC" w14:textId="77777777" w:rsidR="002E507B" w:rsidRDefault="002E507B" w:rsidP="002E507B">
            <w:pPr>
              <w:tabs>
                <w:tab w:val="left" w:pos="2268"/>
              </w:tabs>
              <w:jc w:val="center"/>
              <w:rPr>
                <w:rFonts w:ascii="Arial" w:hAnsi="Arial" w:cs="Arial"/>
                <w:sz w:val="24"/>
                <w:szCs w:val="24"/>
              </w:rPr>
            </w:pPr>
          </w:p>
          <w:p w14:paraId="08526351" w14:textId="5BB8C49C"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022F77CF" w14:textId="7213DFF7"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0721E678" w14:textId="3A933906" w:rsidR="002E507B" w:rsidRDefault="002E507B" w:rsidP="002E507B">
            <w:pPr>
              <w:tabs>
                <w:tab w:val="left" w:pos="2268"/>
              </w:tabs>
              <w:jc w:val="center"/>
              <w:rPr>
                <w:rFonts w:ascii="Arial" w:hAnsi="Arial" w:cs="Arial"/>
                <w:sz w:val="24"/>
                <w:szCs w:val="24"/>
              </w:rPr>
            </w:pPr>
            <w:r>
              <w:rPr>
                <w:rFonts w:ascii="Arial" w:hAnsi="Arial" w:cs="Arial"/>
                <w:sz w:val="24"/>
                <w:szCs w:val="24"/>
              </w:rPr>
              <w:lastRenderedPageBreak/>
              <w:t>X</w:t>
            </w:r>
          </w:p>
          <w:p w14:paraId="2F1973EA" w14:textId="77777777" w:rsidR="002E507B" w:rsidRDefault="002E507B" w:rsidP="002E507B">
            <w:pPr>
              <w:tabs>
                <w:tab w:val="left" w:pos="2268"/>
              </w:tabs>
              <w:jc w:val="center"/>
              <w:rPr>
                <w:rFonts w:ascii="Arial" w:hAnsi="Arial" w:cs="Arial"/>
                <w:sz w:val="24"/>
                <w:szCs w:val="24"/>
              </w:rPr>
            </w:pPr>
          </w:p>
          <w:p w14:paraId="256DFA78" w14:textId="072E99CD"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1BD4ADEE" w14:textId="492133DD" w:rsidR="002E507B" w:rsidRP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30C5D2C3" w14:textId="77777777" w:rsidR="00515001" w:rsidRPr="002E507B" w:rsidRDefault="00515001" w:rsidP="00323746">
            <w:pPr>
              <w:tabs>
                <w:tab w:val="left" w:pos="2268"/>
              </w:tabs>
              <w:jc w:val="center"/>
              <w:rPr>
                <w:rFonts w:ascii="Arial" w:hAnsi="Arial" w:cs="Arial"/>
                <w:sz w:val="24"/>
                <w:szCs w:val="24"/>
              </w:rPr>
            </w:pPr>
          </w:p>
          <w:p w14:paraId="71EAC3D8" w14:textId="06F33475" w:rsidR="00515001" w:rsidRPr="002E507B" w:rsidRDefault="00515001" w:rsidP="008B405C">
            <w:pPr>
              <w:tabs>
                <w:tab w:val="left" w:pos="2268"/>
              </w:tabs>
              <w:rPr>
                <w:rFonts w:ascii="Arial" w:hAnsi="Arial" w:cs="Arial"/>
                <w:sz w:val="24"/>
                <w:szCs w:val="24"/>
              </w:rPr>
            </w:pPr>
          </w:p>
        </w:tc>
        <w:tc>
          <w:tcPr>
            <w:tcW w:w="852" w:type="dxa"/>
          </w:tcPr>
          <w:p w14:paraId="56682662" w14:textId="77777777" w:rsidR="00515001" w:rsidRPr="002E507B" w:rsidRDefault="00515001" w:rsidP="00323746">
            <w:pPr>
              <w:tabs>
                <w:tab w:val="left" w:pos="2268"/>
              </w:tabs>
              <w:jc w:val="center"/>
              <w:rPr>
                <w:rFonts w:ascii="Arial" w:hAnsi="Arial" w:cs="Arial"/>
                <w:sz w:val="24"/>
                <w:szCs w:val="24"/>
              </w:rPr>
            </w:pPr>
          </w:p>
        </w:tc>
      </w:tr>
      <w:tr w:rsidR="00515001" w:rsidRPr="002E507B" w14:paraId="18EE6EFD" w14:textId="77777777" w:rsidTr="002E507B">
        <w:trPr>
          <w:trHeight w:val="1124"/>
        </w:trPr>
        <w:tc>
          <w:tcPr>
            <w:tcW w:w="2376" w:type="dxa"/>
            <w:vMerge/>
          </w:tcPr>
          <w:p w14:paraId="24812B19" w14:textId="77777777" w:rsidR="00515001" w:rsidRPr="002E507B" w:rsidRDefault="00515001" w:rsidP="00323746">
            <w:pPr>
              <w:tabs>
                <w:tab w:val="left" w:pos="2268"/>
              </w:tabs>
              <w:rPr>
                <w:rFonts w:ascii="Arial" w:hAnsi="Arial" w:cs="Arial"/>
                <w:b/>
                <w:sz w:val="24"/>
                <w:szCs w:val="24"/>
              </w:rPr>
            </w:pPr>
          </w:p>
        </w:tc>
        <w:tc>
          <w:tcPr>
            <w:tcW w:w="1985" w:type="dxa"/>
          </w:tcPr>
          <w:p w14:paraId="0A5F28A4"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Desirable</w:t>
            </w:r>
          </w:p>
        </w:tc>
        <w:tc>
          <w:tcPr>
            <w:tcW w:w="6124" w:type="dxa"/>
          </w:tcPr>
          <w:p w14:paraId="3BD84F7A" w14:textId="7818E8E7" w:rsidR="00515001" w:rsidRPr="002E507B" w:rsidRDefault="00515001" w:rsidP="008B405C">
            <w:pPr>
              <w:tabs>
                <w:tab w:val="left" w:pos="2268"/>
              </w:tabs>
              <w:spacing w:after="0" w:line="240" w:lineRule="auto"/>
              <w:rPr>
                <w:rFonts w:ascii="Arial" w:hAnsi="Arial" w:cs="Arial"/>
                <w:sz w:val="24"/>
                <w:szCs w:val="24"/>
              </w:rPr>
            </w:pPr>
            <w:r w:rsidRPr="002E507B">
              <w:rPr>
                <w:rFonts w:ascii="Arial" w:hAnsi="Arial" w:cs="Arial"/>
                <w:sz w:val="24"/>
                <w:szCs w:val="24"/>
              </w:rPr>
              <w:t xml:space="preserve"> </w:t>
            </w:r>
          </w:p>
        </w:tc>
        <w:tc>
          <w:tcPr>
            <w:tcW w:w="1530" w:type="dxa"/>
          </w:tcPr>
          <w:p w14:paraId="746DC9EB" w14:textId="0B1994F2" w:rsidR="00515001" w:rsidRPr="002E507B" w:rsidRDefault="00515001" w:rsidP="00323746">
            <w:pPr>
              <w:tabs>
                <w:tab w:val="left" w:pos="2268"/>
              </w:tabs>
              <w:jc w:val="center"/>
              <w:rPr>
                <w:rFonts w:ascii="Arial" w:hAnsi="Arial" w:cs="Arial"/>
                <w:sz w:val="24"/>
                <w:szCs w:val="24"/>
              </w:rPr>
            </w:pPr>
          </w:p>
        </w:tc>
        <w:tc>
          <w:tcPr>
            <w:tcW w:w="1305" w:type="dxa"/>
          </w:tcPr>
          <w:p w14:paraId="32E82AF7" w14:textId="77777777" w:rsidR="00515001" w:rsidRPr="002E507B" w:rsidRDefault="00515001" w:rsidP="00323746">
            <w:pPr>
              <w:tabs>
                <w:tab w:val="left" w:pos="2268"/>
              </w:tabs>
              <w:jc w:val="center"/>
              <w:rPr>
                <w:rFonts w:ascii="Arial" w:hAnsi="Arial" w:cs="Arial"/>
                <w:sz w:val="24"/>
                <w:szCs w:val="24"/>
              </w:rPr>
            </w:pPr>
          </w:p>
        </w:tc>
        <w:tc>
          <w:tcPr>
            <w:tcW w:w="852" w:type="dxa"/>
          </w:tcPr>
          <w:p w14:paraId="0FC52378" w14:textId="77777777" w:rsidR="00515001" w:rsidRPr="002E507B" w:rsidRDefault="00515001" w:rsidP="00323746">
            <w:pPr>
              <w:tabs>
                <w:tab w:val="left" w:pos="2268"/>
              </w:tabs>
              <w:jc w:val="center"/>
              <w:rPr>
                <w:rFonts w:ascii="Arial" w:hAnsi="Arial" w:cs="Arial"/>
                <w:sz w:val="24"/>
                <w:szCs w:val="24"/>
              </w:rPr>
            </w:pPr>
          </w:p>
        </w:tc>
      </w:tr>
      <w:tr w:rsidR="00515001" w:rsidRPr="002E507B" w14:paraId="48A641C1" w14:textId="77777777" w:rsidTr="002E507B">
        <w:trPr>
          <w:trHeight w:val="1259"/>
        </w:trPr>
        <w:tc>
          <w:tcPr>
            <w:tcW w:w="2376" w:type="dxa"/>
            <w:vMerge w:val="restart"/>
          </w:tcPr>
          <w:p w14:paraId="0E24A2D3" w14:textId="77777777" w:rsidR="00515001" w:rsidRPr="002E507B" w:rsidRDefault="00515001" w:rsidP="00323746">
            <w:pPr>
              <w:tabs>
                <w:tab w:val="left" w:pos="2268"/>
              </w:tabs>
              <w:rPr>
                <w:rFonts w:ascii="Arial" w:hAnsi="Arial" w:cs="Arial"/>
                <w:b/>
                <w:sz w:val="24"/>
                <w:szCs w:val="24"/>
              </w:rPr>
            </w:pPr>
            <w:r w:rsidRPr="002E507B">
              <w:rPr>
                <w:rFonts w:ascii="Arial" w:hAnsi="Arial" w:cs="Arial"/>
                <w:b/>
                <w:sz w:val="24"/>
                <w:szCs w:val="24"/>
              </w:rPr>
              <w:t>Personal Attributes</w:t>
            </w:r>
          </w:p>
        </w:tc>
        <w:tc>
          <w:tcPr>
            <w:tcW w:w="1985" w:type="dxa"/>
          </w:tcPr>
          <w:p w14:paraId="2E8733FF"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Essential</w:t>
            </w:r>
          </w:p>
        </w:tc>
        <w:tc>
          <w:tcPr>
            <w:tcW w:w="6124" w:type="dxa"/>
          </w:tcPr>
          <w:p w14:paraId="13E29215" w14:textId="77777777" w:rsidR="00515001" w:rsidRPr="002E507B" w:rsidRDefault="00515001"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Excellent communication and listening skills</w:t>
            </w:r>
          </w:p>
          <w:p w14:paraId="760AFE4D" w14:textId="75870D3D" w:rsidR="00515001" w:rsidRPr="002E507B" w:rsidRDefault="008B405C"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Experienced r</w:t>
            </w:r>
            <w:r w:rsidR="00515001" w:rsidRPr="002E507B">
              <w:rPr>
                <w:rFonts w:ascii="Arial" w:hAnsi="Arial" w:cs="Arial"/>
                <w:sz w:val="24"/>
                <w:szCs w:val="24"/>
              </w:rPr>
              <w:t>ole model to provide advice and guidance to staff</w:t>
            </w:r>
          </w:p>
          <w:p w14:paraId="1ECAC58A" w14:textId="77777777" w:rsidR="00515001" w:rsidRPr="002E507B" w:rsidRDefault="00515001"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Team player</w:t>
            </w:r>
          </w:p>
          <w:p w14:paraId="6408F275" w14:textId="77777777" w:rsidR="00515001" w:rsidRPr="002E507B" w:rsidRDefault="00515001"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Innovative individual with focus on attention to detail</w:t>
            </w:r>
          </w:p>
          <w:p w14:paraId="464A5C9A" w14:textId="77777777" w:rsidR="00515001" w:rsidRPr="002E507B" w:rsidRDefault="00515001"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Caring and approachable</w:t>
            </w:r>
          </w:p>
          <w:p w14:paraId="2F44EC0A" w14:textId="3AF4F4F5" w:rsidR="00485B18" w:rsidRPr="002E507B" w:rsidRDefault="00485B18"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Demonstrates accountability and proactively resolves issues</w:t>
            </w:r>
          </w:p>
          <w:p w14:paraId="0FE5742B" w14:textId="30B307EB" w:rsidR="00485B18" w:rsidRPr="002E507B" w:rsidRDefault="00485B18" w:rsidP="00515001">
            <w:pPr>
              <w:pStyle w:val="ListParagraph"/>
              <w:numPr>
                <w:ilvl w:val="0"/>
                <w:numId w:val="7"/>
              </w:numPr>
              <w:spacing w:after="0" w:line="240" w:lineRule="auto"/>
              <w:jc w:val="both"/>
              <w:rPr>
                <w:rFonts w:ascii="Arial" w:hAnsi="Arial" w:cs="Arial"/>
                <w:sz w:val="24"/>
                <w:szCs w:val="24"/>
              </w:rPr>
            </w:pPr>
            <w:r w:rsidRPr="002E507B">
              <w:rPr>
                <w:rFonts w:ascii="Arial" w:hAnsi="Arial" w:cs="Arial"/>
                <w:sz w:val="24"/>
                <w:szCs w:val="24"/>
              </w:rPr>
              <w:t>Owns challenges from identification through to resolution, ensuring effective outcomes</w:t>
            </w:r>
          </w:p>
          <w:p w14:paraId="2DCF6194" w14:textId="77777777" w:rsidR="00515001" w:rsidRPr="002E507B" w:rsidRDefault="00515001" w:rsidP="00323746">
            <w:pPr>
              <w:pStyle w:val="ListParagraph"/>
              <w:tabs>
                <w:tab w:val="left" w:pos="2268"/>
              </w:tabs>
              <w:ind w:left="459"/>
              <w:rPr>
                <w:rFonts w:ascii="Arial" w:hAnsi="Arial" w:cs="Arial"/>
                <w:sz w:val="24"/>
                <w:szCs w:val="24"/>
              </w:rPr>
            </w:pPr>
          </w:p>
        </w:tc>
        <w:tc>
          <w:tcPr>
            <w:tcW w:w="1530" w:type="dxa"/>
          </w:tcPr>
          <w:p w14:paraId="07DF383F" w14:textId="77777777" w:rsidR="00515001" w:rsidRDefault="00515001" w:rsidP="00323746">
            <w:pPr>
              <w:tabs>
                <w:tab w:val="left" w:pos="2268"/>
              </w:tabs>
              <w:jc w:val="center"/>
              <w:rPr>
                <w:rFonts w:ascii="Arial" w:hAnsi="Arial" w:cs="Arial"/>
                <w:sz w:val="24"/>
                <w:szCs w:val="24"/>
              </w:rPr>
            </w:pPr>
          </w:p>
          <w:p w14:paraId="7BFAC669" w14:textId="77777777" w:rsidR="002E507B" w:rsidRDefault="002E507B" w:rsidP="00323746">
            <w:pPr>
              <w:tabs>
                <w:tab w:val="left" w:pos="2268"/>
              </w:tabs>
              <w:jc w:val="center"/>
              <w:rPr>
                <w:rFonts w:ascii="Arial" w:hAnsi="Arial" w:cs="Arial"/>
                <w:sz w:val="24"/>
                <w:szCs w:val="24"/>
              </w:rPr>
            </w:pPr>
          </w:p>
          <w:p w14:paraId="6FC7DB97" w14:textId="61403560"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507379A1" w14:textId="42D9B802"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007087EC" w14:textId="3574ED2F" w:rsid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02008317" w14:textId="68B1CD63" w:rsidR="002E507B" w:rsidRPr="002E507B" w:rsidRDefault="002E507B" w:rsidP="00323746">
            <w:pPr>
              <w:tabs>
                <w:tab w:val="left" w:pos="2268"/>
              </w:tabs>
              <w:jc w:val="center"/>
              <w:rPr>
                <w:rFonts w:ascii="Arial" w:hAnsi="Arial" w:cs="Arial"/>
                <w:sz w:val="24"/>
                <w:szCs w:val="24"/>
              </w:rPr>
            </w:pPr>
            <w:r>
              <w:rPr>
                <w:rFonts w:ascii="Arial" w:hAnsi="Arial" w:cs="Arial"/>
                <w:sz w:val="24"/>
                <w:szCs w:val="24"/>
              </w:rPr>
              <w:t>X</w:t>
            </w:r>
          </w:p>
          <w:p w14:paraId="197D7552" w14:textId="77777777" w:rsidR="00515001" w:rsidRPr="002E507B" w:rsidRDefault="00515001" w:rsidP="00323746">
            <w:pPr>
              <w:tabs>
                <w:tab w:val="left" w:pos="2268"/>
              </w:tabs>
              <w:jc w:val="center"/>
              <w:rPr>
                <w:rFonts w:ascii="Arial" w:hAnsi="Arial" w:cs="Arial"/>
                <w:sz w:val="24"/>
                <w:szCs w:val="24"/>
              </w:rPr>
            </w:pPr>
          </w:p>
          <w:p w14:paraId="7D0A999C" w14:textId="77777777" w:rsidR="00515001" w:rsidRPr="002E507B" w:rsidRDefault="00515001" w:rsidP="00323746">
            <w:pPr>
              <w:tabs>
                <w:tab w:val="left" w:pos="2268"/>
              </w:tabs>
              <w:jc w:val="center"/>
              <w:rPr>
                <w:rFonts w:ascii="Arial" w:hAnsi="Arial" w:cs="Arial"/>
                <w:sz w:val="24"/>
                <w:szCs w:val="24"/>
              </w:rPr>
            </w:pPr>
          </w:p>
          <w:p w14:paraId="1AB3F92C" w14:textId="5913E65A" w:rsidR="00515001" w:rsidRPr="002E507B" w:rsidRDefault="00515001" w:rsidP="00323746">
            <w:pPr>
              <w:tabs>
                <w:tab w:val="left" w:pos="2268"/>
              </w:tabs>
              <w:jc w:val="center"/>
              <w:rPr>
                <w:rFonts w:ascii="Arial" w:hAnsi="Arial" w:cs="Arial"/>
                <w:sz w:val="24"/>
                <w:szCs w:val="24"/>
              </w:rPr>
            </w:pPr>
          </w:p>
        </w:tc>
        <w:tc>
          <w:tcPr>
            <w:tcW w:w="1305" w:type="dxa"/>
          </w:tcPr>
          <w:p w14:paraId="056ADE6F" w14:textId="0DB82B74" w:rsidR="00515001" w:rsidRDefault="002E507B" w:rsidP="00323746">
            <w:pPr>
              <w:tabs>
                <w:tab w:val="left" w:pos="2268"/>
              </w:tabs>
              <w:jc w:val="center"/>
              <w:rPr>
                <w:rFonts w:ascii="Arial" w:hAnsi="Arial" w:cs="Arial"/>
                <w:sz w:val="24"/>
                <w:szCs w:val="24"/>
              </w:rPr>
            </w:pPr>
            <w:r>
              <w:rPr>
                <w:rFonts w:ascii="Arial" w:hAnsi="Arial" w:cs="Arial"/>
                <w:sz w:val="24"/>
                <w:szCs w:val="24"/>
              </w:rPr>
              <w:lastRenderedPageBreak/>
              <w:t>X</w:t>
            </w:r>
          </w:p>
          <w:p w14:paraId="37CFD0FE" w14:textId="3A916715"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007F91F5" w14:textId="390F08DF"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33262E3C" w14:textId="5AC87DAD"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48E3FE25" w14:textId="6D999C98" w:rsid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1BBF1DFD" w14:textId="0DEE2C02" w:rsidR="002E507B" w:rsidRPr="002E507B" w:rsidRDefault="002E507B" w:rsidP="002E507B">
            <w:pPr>
              <w:tabs>
                <w:tab w:val="left" w:pos="2268"/>
              </w:tabs>
              <w:jc w:val="center"/>
              <w:rPr>
                <w:rFonts w:ascii="Arial" w:hAnsi="Arial" w:cs="Arial"/>
                <w:sz w:val="24"/>
                <w:szCs w:val="24"/>
              </w:rPr>
            </w:pPr>
            <w:r>
              <w:rPr>
                <w:rFonts w:ascii="Arial" w:hAnsi="Arial" w:cs="Arial"/>
                <w:sz w:val="24"/>
                <w:szCs w:val="24"/>
              </w:rPr>
              <w:t>X</w:t>
            </w:r>
          </w:p>
          <w:p w14:paraId="6FE40CCE" w14:textId="087376DA" w:rsidR="00515001" w:rsidRPr="002E507B" w:rsidRDefault="00515001" w:rsidP="00323746">
            <w:pPr>
              <w:tabs>
                <w:tab w:val="left" w:pos="2268"/>
              </w:tabs>
              <w:jc w:val="center"/>
              <w:rPr>
                <w:rFonts w:ascii="Arial" w:hAnsi="Arial" w:cs="Arial"/>
                <w:sz w:val="24"/>
                <w:szCs w:val="24"/>
              </w:rPr>
            </w:pPr>
          </w:p>
          <w:p w14:paraId="1ACC3BCA" w14:textId="623438CA" w:rsidR="00515001" w:rsidRPr="002E507B" w:rsidRDefault="00515001" w:rsidP="00323746">
            <w:pPr>
              <w:tabs>
                <w:tab w:val="left" w:pos="2268"/>
              </w:tabs>
              <w:jc w:val="center"/>
              <w:rPr>
                <w:rFonts w:ascii="Arial" w:hAnsi="Arial" w:cs="Arial"/>
                <w:sz w:val="24"/>
                <w:szCs w:val="24"/>
              </w:rPr>
            </w:pPr>
          </w:p>
          <w:p w14:paraId="281E7F17" w14:textId="6B78FB03" w:rsidR="00515001" w:rsidRPr="002E507B" w:rsidRDefault="00515001" w:rsidP="00323746">
            <w:pPr>
              <w:tabs>
                <w:tab w:val="left" w:pos="2268"/>
              </w:tabs>
              <w:jc w:val="center"/>
              <w:rPr>
                <w:rFonts w:ascii="Arial" w:hAnsi="Arial" w:cs="Arial"/>
                <w:sz w:val="24"/>
                <w:szCs w:val="24"/>
              </w:rPr>
            </w:pPr>
          </w:p>
          <w:p w14:paraId="34FE4C81" w14:textId="1B4286A5" w:rsidR="00515001" w:rsidRPr="002E507B" w:rsidRDefault="00515001" w:rsidP="00323746">
            <w:pPr>
              <w:tabs>
                <w:tab w:val="left" w:pos="2268"/>
              </w:tabs>
              <w:jc w:val="center"/>
              <w:rPr>
                <w:rFonts w:ascii="Arial" w:hAnsi="Arial" w:cs="Arial"/>
                <w:sz w:val="24"/>
                <w:szCs w:val="24"/>
              </w:rPr>
            </w:pPr>
          </w:p>
        </w:tc>
        <w:tc>
          <w:tcPr>
            <w:tcW w:w="852" w:type="dxa"/>
          </w:tcPr>
          <w:p w14:paraId="1AC9BEB7" w14:textId="77777777" w:rsidR="00515001" w:rsidRPr="002E507B" w:rsidRDefault="00515001" w:rsidP="00323746">
            <w:pPr>
              <w:tabs>
                <w:tab w:val="left" w:pos="2268"/>
              </w:tabs>
              <w:jc w:val="center"/>
              <w:rPr>
                <w:rFonts w:ascii="Arial" w:hAnsi="Arial" w:cs="Arial"/>
                <w:sz w:val="24"/>
                <w:szCs w:val="24"/>
              </w:rPr>
            </w:pPr>
          </w:p>
        </w:tc>
      </w:tr>
      <w:tr w:rsidR="00515001" w:rsidRPr="002E507B" w14:paraId="17CBD02E" w14:textId="77777777" w:rsidTr="002E507B">
        <w:trPr>
          <w:trHeight w:val="846"/>
        </w:trPr>
        <w:tc>
          <w:tcPr>
            <w:tcW w:w="2376" w:type="dxa"/>
            <w:vMerge/>
          </w:tcPr>
          <w:p w14:paraId="2D3569B3" w14:textId="77777777" w:rsidR="00515001" w:rsidRPr="002E507B" w:rsidRDefault="00515001" w:rsidP="00323746">
            <w:pPr>
              <w:tabs>
                <w:tab w:val="left" w:pos="2268"/>
              </w:tabs>
              <w:rPr>
                <w:rFonts w:ascii="Arial" w:hAnsi="Arial" w:cs="Arial"/>
                <w:b/>
                <w:sz w:val="24"/>
                <w:szCs w:val="24"/>
              </w:rPr>
            </w:pPr>
          </w:p>
        </w:tc>
        <w:tc>
          <w:tcPr>
            <w:tcW w:w="1985" w:type="dxa"/>
          </w:tcPr>
          <w:p w14:paraId="7524B0AC"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Desirable</w:t>
            </w:r>
          </w:p>
        </w:tc>
        <w:tc>
          <w:tcPr>
            <w:tcW w:w="6124" w:type="dxa"/>
          </w:tcPr>
          <w:p w14:paraId="1B9A9C9D" w14:textId="77777777" w:rsidR="00515001" w:rsidRPr="002E507B" w:rsidRDefault="00515001" w:rsidP="00323746">
            <w:pPr>
              <w:pStyle w:val="ListParagraph"/>
              <w:tabs>
                <w:tab w:val="left" w:pos="2268"/>
              </w:tabs>
              <w:ind w:left="459"/>
              <w:rPr>
                <w:rFonts w:ascii="Arial" w:hAnsi="Arial" w:cs="Arial"/>
                <w:sz w:val="24"/>
                <w:szCs w:val="24"/>
              </w:rPr>
            </w:pPr>
          </w:p>
        </w:tc>
        <w:tc>
          <w:tcPr>
            <w:tcW w:w="1530" w:type="dxa"/>
          </w:tcPr>
          <w:p w14:paraId="1576FCB1" w14:textId="77777777" w:rsidR="00515001" w:rsidRPr="002E507B" w:rsidRDefault="00515001" w:rsidP="00323746">
            <w:pPr>
              <w:tabs>
                <w:tab w:val="left" w:pos="2268"/>
              </w:tabs>
              <w:jc w:val="center"/>
              <w:rPr>
                <w:rFonts w:ascii="Arial" w:hAnsi="Arial" w:cs="Arial"/>
                <w:sz w:val="24"/>
                <w:szCs w:val="24"/>
              </w:rPr>
            </w:pPr>
          </w:p>
        </w:tc>
        <w:tc>
          <w:tcPr>
            <w:tcW w:w="1305" w:type="dxa"/>
          </w:tcPr>
          <w:p w14:paraId="10C8DAFC" w14:textId="77777777" w:rsidR="00515001" w:rsidRPr="002E507B" w:rsidRDefault="00515001" w:rsidP="00323746">
            <w:pPr>
              <w:tabs>
                <w:tab w:val="left" w:pos="2268"/>
              </w:tabs>
              <w:jc w:val="center"/>
              <w:rPr>
                <w:rFonts w:ascii="Arial" w:hAnsi="Arial" w:cs="Arial"/>
                <w:sz w:val="24"/>
                <w:szCs w:val="24"/>
              </w:rPr>
            </w:pPr>
          </w:p>
        </w:tc>
        <w:tc>
          <w:tcPr>
            <w:tcW w:w="852" w:type="dxa"/>
          </w:tcPr>
          <w:p w14:paraId="0485B05F" w14:textId="77777777" w:rsidR="00515001" w:rsidRPr="002E507B" w:rsidRDefault="00515001" w:rsidP="00323746">
            <w:pPr>
              <w:tabs>
                <w:tab w:val="left" w:pos="2268"/>
              </w:tabs>
              <w:jc w:val="center"/>
              <w:rPr>
                <w:rFonts w:ascii="Arial" w:hAnsi="Arial" w:cs="Arial"/>
                <w:sz w:val="24"/>
                <w:szCs w:val="24"/>
              </w:rPr>
            </w:pPr>
          </w:p>
        </w:tc>
      </w:tr>
      <w:tr w:rsidR="00515001" w:rsidRPr="002E507B" w14:paraId="607BFBA3" w14:textId="77777777" w:rsidTr="002E507B">
        <w:trPr>
          <w:trHeight w:val="991"/>
        </w:trPr>
        <w:tc>
          <w:tcPr>
            <w:tcW w:w="2376" w:type="dxa"/>
            <w:vMerge w:val="restart"/>
          </w:tcPr>
          <w:p w14:paraId="00FE39E0" w14:textId="77777777" w:rsidR="00515001" w:rsidRPr="002E507B" w:rsidRDefault="00515001" w:rsidP="00323746">
            <w:pPr>
              <w:tabs>
                <w:tab w:val="left" w:pos="2268"/>
              </w:tabs>
              <w:rPr>
                <w:rFonts w:ascii="Arial" w:hAnsi="Arial" w:cs="Arial"/>
                <w:b/>
                <w:sz w:val="24"/>
                <w:szCs w:val="24"/>
              </w:rPr>
            </w:pPr>
            <w:r w:rsidRPr="002E507B">
              <w:rPr>
                <w:rFonts w:ascii="Arial" w:hAnsi="Arial" w:cs="Arial"/>
                <w:b/>
                <w:sz w:val="24"/>
                <w:szCs w:val="24"/>
              </w:rPr>
              <w:t>Other</w:t>
            </w:r>
          </w:p>
        </w:tc>
        <w:tc>
          <w:tcPr>
            <w:tcW w:w="1985" w:type="dxa"/>
          </w:tcPr>
          <w:p w14:paraId="33FEEC97"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Essential</w:t>
            </w:r>
          </w:p>
        </w:tc>
        <w:tc>
          <w:tcPr>
            <w:tcW w:w="6124" w:type="dxa"/>
          </w:tcPr>
          <w:p w14:paraId="151086B4" w14:textId="77777777" w:rsidR="00515001" w:rsidRPr="002E507B" w:rsidRDefault="00515001" w:rsidP="00515001">
            <w:pPr>
              <w:pStyle w:val="ListParagraph"/>
              <w:numPr>
                <w:ilvl w:val="0"/>
                <w:numId w:val="8"/>
              </w:numPr>
              <w:tabs>
                <w:tab w:val="left" w:pos="2268"/>
              </w:tabs>
              <w:spacing w:after="0" w:line="240" w:lineRule="auto"/>
              <w:rPr>
                <w:rFonts w:ascii="Arial" w:hAnsi="Arial" w:cs="Arial"/>
                <w:sz w:val="24"/>
                <w:szCs w:val="24"/>
              </w:rPr>
            </w:pPr>
            <w:r w:rsidRPr="002E507B">
              <w:rPr>
                <w:rFonts w:ascii="Arial" w:hAnsi="Arial" w:cs="Arial"/>
                <w:sz w:val="24"/>
                <w:szCs w:val="24"/>
              </w:rPr>
              <w:t>Ability to participate in on call system</w:t>
            </w:r>
          </w:p>
          <w:p w14:paraId="55C728C2" w14:textId="1F64E8EB" w:rsidR="008B405C" w:rsidRPr="002E507B" w:rsidRDefault="008B405C" w:rsidP="00515001">
            <w:pPr>
              <w:pStyle w:val="ListParagraph"/>
              <w:numPr>
                <w:ilvl w:val="0"/>
                <w:numId w:val="8"/>
              </w:numPr>
              <w:tabs>
                <w:tab w:val="left" w:pos="2268"/>
              </w:tabs>
              <w:spacing w:after="0" w:line="240" w:lineRule="auto"/>
              <w:rPr>
                <w:rFonts w:ascii="Arial" w:hAnsi="Arial" w:cs="Arial"/>
                <w:sz w:val="24"/>
                <w:szCs w:val="24"/>
              </w:rPr>
            </w:pPr>
            <w:r w:rsidRPr="002E507B">
              <w:rPr>
                <w:rFonts w:ascii="Arial" w:hAnsi="Arial" w:cs="Arial"/>
                <w:sz w:val="24"/>
                <w:szCs w:val="24"/>
              </w:rPr>
              <w:t xml:space="preserve">Ability to work across a seven-day working rota. </w:t>
            </w:r>
          </w:p>
        </w:tc>
        <w:tc>
          <w:tcPr>
            <w:tcW w:w="1530" w:type="dxa"/>
          </w:tcPr>
          <w:p w14:paraId="54737FE4" w14:textId="77777777" w:rsidR="00515001" w:rsidRPr="002E507B" w:rsidRDefault="00515001" w:rsidP="00323746">
            <w:pPr>
              <w:tabs>
                <w:tab w:val="left" w:pos="2268"/>
              </w:tabs>
              <w:jc w:val="center"/>
              <w:rPr>
                <w:rFonts w:ascii="Arial" w:hAnsi="Arial" w:cs="Arial"/>
                <w:sz w:val="24"/>
                <w:szCs w:val="24"/>
              </w:rPr>
            </w:pPr>
          </w:p>
        </w:tc>
        <w:tc>
          <w:tcPr>
            <w:tcW w:w="1305" w:type="dxa"/>
          </w:tcPr>
          <w:p w14:paraId="68C5D2BD" w14:textId="77777777" w:rsidR="00515001" w:rsidRDefault="002E507B" w:rsidP="00323746">
            <w:pPr>
              <w:tabs>
                <w:tab w:val="left" w:pos="2268"/>
              </w:tabs>
              <w:jc w:val="center"/>
              <w:rPr>
                <w:rFonts w:ascii="Arial" w:hAnsi="Arial" w:cs="Arial"/>
                <w:sz w:val="24"/>
                <w:szCs w:val="24"/>
              </w:rPr>
            </w:pPr>
            <w:r>
              <w:rPr>
                <w:rFonts w:ascii="Arial" w:hAnsi="Arial" w:cs="Arial"/>
                <w:sz w:val="24"/>
                <w:szCs w:val="24"/>
              </w:rPr>
              <w:t>X</w:t>
            </w:r>
          </w:p>
          <w:p w14:paraId="6DFE3514" w14:textId="08329346" w:rsidR="002E507B" w:rsidRPr="002E507B" w:rsidRDefault="002E507B" w:rsidP="00323746">
            <w:pPr>
              <w:tabs>
                <w:tab w:val="left" w:pos="2268"/>
              </w:tabs>
              <w:jc w:val="center"/>
              <w:rPr>
                <w:rFonts w:ascii="Arial" w:hAnsi="Arial" w:cs="Arial"/>
                <w:sz w:val="24"/>
                <w:szCs w:val="24"/>
              </w:rPr>
            </w:pPr>
            <w:r>
              <w:rPr>
                <w:rFonts w:ascii="Arial" w:hAnsi="Arial" w:cs="Arial"/>
                <w:sz w:val="24"/>
                <w:szCs w:val="24"/>
              </w:rPr>
              <w:t>X</w:t>
            </w:r>
          </w:p>
        </w:tc>
        <w:tc>
          <w:tcPr>
            <w:tcW w:w="852" w:type="dxa"/>
          </w:tcPr>
          <w:p w14:paraId="4C4725A5" w14:textId="77777777" w:rsidR="00515001" w:rsidRPr="002E507B" w:rsidRDefault="00515001" w:rsidP="00323746">
            <w:pPr>
              <w:tabs>
                <w:tab w:val="left" w:pos="2268"/>
              </w:tabs>
              <w:jc w:val="center"/>
              <w:rPr>
                <w:rFonts w:ascii="Arial" w:hAnsi="Arial" w:cs="Arial"/>
                <w:sz w:val="24"/>
                <w:szCs w:val="24"/>
              </w:rPr>
            </w:pPr>
          </w:p>
        </w:tc>
      </w:tr>
      <w:tr w:rsidR="00515001" w:rsidRPr="002E507B" w14:paraId="055502E0" w14:textId="77777777" w:rsidTr="002E507B">
        <w:trPr>
          <w:trHeight w:val="991"/>
        </w:trPr>
        <w:tc>
          <w:tcPr>
            <w:tcW w:w="2376" w:type="dxa"/>
            <w:vMerge/>
          </w:tcPr>
          <w:p w14:paraId="0F718E1C" w14:textId="77777777" w:rsidR="00515001" w:rsidRPr="002E507B" w:rsidRDefault="00515001" w:rsidP="00323746">
            <w:pPr>
              <w:tabs>
                <w:tab w:val="left" w:pos="2268"/>
              </w:tabs>
              <w:rPr>
                <w:rFonts w:ascii="Arial" w:hAnsi="Arial" w:cs="Arial"/>
                <w:b/>
                <w:sz w:val="24"/>
                <w:szCs w:val="24"/>
              </w:rPr>
            </w:pPr>
          </w:p>
        </w:tc>
        <w:tc>
          <w:tcPr>
            <w:tcW w:w="1985" w:type="dxa"/>
          </w:tcPr>
          <w:p w14:paraId="12657F3F" w14:textId="77777777" w:rsidR="00515001" w:rsidRPr="002E507B" w:rsidRDefault="00515001" w:rsidP="00323746">
            <w:pPr>
              <w:tabs>
                <w:tab w:val="left" w:pos="2268"/>
              </w:tabs>
              <w:rPr>
                <w:rFonts w:ascii="Arial" w:hAnsi="Arial" w:cs="Arial"/>
                <w:b/>
                <w:sz w:val="24"/>
                <w:szCs w:val="24"/>
              </w:rPr>
            </w:pPr>
            <w:r w:rsidRPr="002E507B">
              <w:rPr>
                <w:rFonts w:ascii="Arial" w:hAnsi="Arial" w:cs="Arial"/>
                <w:sz w:val="24"/>
                <w:szCs w:val="24"/>
              </w:rPr>
              <w:t>Desirable</w:t>
            </w:r>
          </w:p>
        </w:tc>
        <w:tc>
          <w:tcPr>
            <w:tcW w:w="6124" w:type="dxa"/>
          </w:tcPr>
          <w:p w14:paraId="5ACF5AC4" w14:textId="77777777" w:rsidR="00515001" w:rsidRPr="002E507B" w:rsidRDefault="00515001" w:rsidP="00515001">
            <w:pPr>
              <w:pStyle w:val="ListParagraph"/>
              <w:numPr>
                <w:ilvl w:val="0"/>
                <w:numId w:val="8"/>
              </w:numPr>
              <w:tabs>
                <w:tab w:val="left" w:pos="2268"/>
              </w:tabs>
              <w:spacing w:after="0" w:line="240" w:lineRule="auto"/>
              <w:rPr>
                <w:rFonts w:ascii="Arial" w:hAnsi="Arial" w:cs="Arial"/>
                <w:sz w:val="24"/>
                <w:szCs w:val="24"/>
              </w:rPr>
            </w:pPr>
            <w:r w:rsidRPr="002E507B">
              <w:rPr>
                <w:rFonts w:ascii="Arial" w:hAnsi="Arial" w:cs="Arial"/>
                <w:sz w:val="24"/>
                <w:szCs w:val="24"/>
              </w:rPr>
              <w:t>NCEPOD data collection experience</w:t>
            </w:r>
          </w:p>
          <w:p w14:paraId="04B847A1" w14:textId="43ED6C1A" w:rsidR="008B405C" w:rsidRPr="002E507B" w:rsidRDefault="008B405C" w:rsidP="00515001">
            <w:pPr>
              <w:pStyle w:val="ListParagraph"/>
              <w:numPr>
                <w:ilvl w:val="0"/>
                <w:numId w:val="8"/>
              </w:numPr>
              <w:tabs>
                <w:tab w:val="left" w:pos="2268"/>
              </w:tabs>
              <w:spacing w:after="0" w:line="240" w:lineRule="auto"/>
              <w:rPr>
                <w:rFonts w:ascii="Arial" w:hAnsi="Arial" w:cs="Arial"/>
                <w:sz w:val="24"/>
                <w:szCs w:val="24"/>
              </w:rPr>
            </w:pPr>
            <w:r w:rsidRPr="002E507B">
              <w:rPr>
                <w:rFonts w:ascii="Arial" w:hAnsi="Arial" w:cs="Arial"/>
                <w:sz w:val="24"/>
                <w:szCs w:val="24"/>
              </w:rPr>
              <w:t xml:space="preserve">Experience with NJR management </w:t>
            </w:r>
          </w:p>
          <w:p w14:paraId="5FDA0AF6" w14:textId="77777777" w:rsidR="00515001" w:rsidRPr="002E507B" w:rsidRDefault="00515001" w:rsidP="00323746">
            <w:pPr>
              <w:pStyle w:val="ListParagraph"/>
              <w:tabs>
                <w:tab w:val="left" w:pos="2268"/>
              </w:tabs>
              <w:ind w:left="459"/>
              <w:rPr>
                <w:rFonts w:ascii="Arial" w:hAnsi="Arial" w:cs="Arial"/>
                <w:sz w:val="24"/>
                <w:szCs w:val="24"/>
              </w:rPr>
            </w:pPr>
          </w:p>
        </w:tc>
        <w:tc>
          <w:tcPr>
            <w:tcW w:w="1530" w:type="dxa"/>
          </w:tcPr>
          <w:p w14:paraId="09B5D9F7" w14:textId="77777777" w:rsidR="00515001" w:rsidRDefault="002E507B" w:rsidP="00323746">
            <w:pPr>
              <w:tabs>
                <w:tab w:val="left" w:pos="2268"/>
              </w:tabs>
              <w:jc w:val="center"/>
              <w:rPr>
                <w:rFonts w:ascii="Arial" w:hAnsi="Arial" w:cs="Arial"/>
                <w:sz w:val="24"/>
                <w:szCs w:val="24"/>
              </w:rPr>
            </w:pPr>
            <w:r>
              <w:rPr>
                <w:rFonts w:ascii="Arial" w:hAnsi="Arial" w:cs="Arial"/>
                <w:sz w:val="24"/>
                <w:szCs w:val="24"/>
              </w:rPr>
              <w:t>X</w:t>
            </w:r>
          </w:p>
          <w:p w14:paraId="4AE35F93" w14:textId="20779AE5" w:rsidR="002E507B" w:rsidRPr="002E507B" w:rsidRDefault="002E507B" w:rsidP="00323746">
            <w:pPr>
              <w:tabs>
                <w:tab w:val="left" w:pos="2268"/>
              </w:tabs>
              <w:jc w:val="center"/>
              <w:rPr>
                <w:rFonts w:ascii="Arial" w:hAnsi="Arial" w:cs="Arial"/>
                <w:sz w:val="24"/>
                <w:szCs w:val="24"/>
              </w:rPr>
            </w:pPr>
            <w:r>
              <w:rPr>
                <w:rFonts w:ascii="Arial" w:hAnsi="Arial" w:cs="Arial"/>
                <w:sz w:val="24"/>
                <w:szCs w:val="24"/>
              </w:rPr>
              <w:t>X</w:t>
            </w:r>
          </w:p>
        </w:tc>
        <w:tc>
          <w:tcPr>
            <w:tcW w:w="1305" w:type="dxa"/>
          </w:tcPr>
          <w:p w14:paraId="0FD66CF0" w14:textId="567A3900" w:rsidR="00515001" w:rsidRPr="002E507B" w:rsidRDefault="00515001" w:rsidP="00323746">
            <w:pPr>
              <w:tabs>
                <w:tab w:val="left" w:pos="2268"/>
              </w:tabs>
              <w:jc w:val="center"/>
              <w:rPr>
                <w:rFonts w:ascii="Arial" w:hAnsi="Arial" w:cs="Arial"/>
                <w:sz w:val="24"/>
                <w:szCs w:val="24"/>
              </w:rPr>
            </w:pPr>
          </w:p>
        </w:tc>
        <w:tc>
          <w:tcPr>
            <w:tcW w:w="852" w:type="dxa"/>
          </w:tcPr>
          <w:p w14:paraId="301DE132" w14:textId="77777777" w:rsidR="00515001" w:rsidRPr="002E507B" w:rsidRDefault="00515001" w:rsidP="00323746">
            <w:pPr>
              <w:tabs>
                <w:tab w:val="left" w:pos="2268"/>
              </w:tabs>
              <w:jc w:val="center"/>
              <w:rPr>
                <w:rFonts w:ascii="Arial" w:hAnsi="Arial" w:cs="Arial"/>
                <w:sz w:val="24"/>
                <w:szCs w:val="24"/>
              </w:rPr>
            </w:pPr>
          </w:p>
        </w:tc>
      </w:tr>
    </w:tbl>
    <w:p w14:paraId="295BF855" w14:textId="77777777" w:rsidR="00515001" w:rsidRPr="002E507B" w:rsidRDefault="00515001" w:rsidP="00515001">
      <w:pPr>
        <w:tabs>
          <w:tab w:val="left" w:pos="2268"/>
        </w:tabs>
        <w:rPr>
          <w:rFonts w:ascii="Arial" w:hAnsi="Arial" w:cs="Arial"/>
          <w:sz w:val="24"/>
          <w:szCs w:val="24"/>
        </w:rPr>
      </w:pPr>
    </w:p>
    <w:p w14:paraId="3930E944" w14:textId="77777777" w:rsidR="00515001" w:rsidRPr="002E507B" w:rsidRDefault="00515001">
      <w:pPr>
        <w:rPr>
          <w:rFonts w:ascii="Arial" w:hAnsi="Arial" w:cs="Arial"/>
          <w:color w:val="FF0000"/>
          <w:sz w:val="24"/>
          <w:szCs w:val="24"/>
        </w:rPr>
      </w:pPr>
    </w:p>
    <w:sectPr w:rsidR="00515001" w:rsidRPr="002E507B" w:rsidSect="0051500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6E54" w14:textId="77777777" w:rsidR="00515001" w:rsidRDefault="00515001" w:rsidP="00515001">
      <w:pPr>
        <w:spacing w:after="0" w:line="240" w:lineRule="auto"/>
      </w:pPr>
      <w:r>
        <w:separator/>
      </w:r>
    </w:p>
  </w:endnote>
  <w:endnote w:type="continuationSeparator" w:id="0">
    <w:p w14:paraId="33282D47" w14:textId="77777777" w:rsidR="00515001" w:rsidRDefault="00515001" w:rsidP="00515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74F0A" w14:textId="77777777" w:rsidR="00606BE4" w:rsidRDefault="00606BE4" w:rsidP="001F32D4">
    <w:pPr>
      <w:tabs>
        <w:tab w:val="center" w:pos="4536"/>
        <w:tab w:val="right" w:pos="9072"/>
      </w:tabs>
      <w:overflowPunct w:val="0"/>
      <w:autoSpaceDE w:val="0"/>
      <w:autoSpaceDN w:val="0"/>
      <w:adjustRightInd w:val="0"/>
      <w:spacing w:after="0" w:line="240" w:lineRule="auto"/>
      <w:textAlignment w:val="baseline"/>
      <w:rPr>
        <w:rFonts w:ascii="Arial" w:eastAsia="Times New Roman" w:hAnsi="Arial" w:cs="Arial"/>
        <w:bCs/>
        <w:sz w:val="16"/>
        <w:szCs w:val="16"/>
      </w:rPr>
    </w:pPr>
  </w:p>
  <w:p w14:paraId="1B001A43" w14:textId="60C36E3D" w:rsidR="00606BE4" w:rsidRDefault="00606BE4" w:rsidP="001F32D4">
    <w:pPr>
      <w:tabs>
        <w:tab w:val="center" w:pos="4536"/>
        <w:tab w:val="right" w:pos="9072"/>
      </w:tabs>
      <w:overflowPunct w:val="0"/>
      <w:autoSpaceDE w:val="0"/>
      <w:autoSpaceDN w:val="0"/>
      <w:adjustRightInd w:val="0"/>
      <w:spacing w:after="0" w:line="240" w:lineRule="auto"/>
      <w:textAlignment w:val="baseline"/>
      <w:rPr>
        <w:rFonts w:ascii="Arial" w:eastAsia="Times New Roman" w:hAnsi="Arial" w:cs="Arial"/>
        <w:b/>
        <w:sz w:val="16"/>
        <w:szCs w:val="16"/>
      </w:rPr>
    </w:pPr>
    <w:r>
      <w:rPr>
        <w:rFonts w:ascii="Arial" w:eastAsia="Times New Roman" w:hAnsi="Arial" w:cs="Arial"/>
        <w:bCs/>
        <w:sz w:val="16"/>
        <w:szCs w:val="16"/>
      </w:rPr>
      <w:t>Management</w:t>
    </w:r>
    <w:r w:rsidR="00993B1A">
      <w:rPr>
        <w:rFonts w:ascii="Arial" w:eastAsia="Times New Roman" w:hAnsi="Arial" w:cs="Arial"/>
        <w:bCs/>
        <w:sz w:val="16"/>
        <w:szCs w:val="16"/>
      </w:rPr>
      <w:t xml:space="preserve"> 20</w:t>
    </w:r>
    <w:r>
      <w:rPr>
        <w:rFonts w:ascii="Arial" w:eastAsia="Times New Roman" w:hAnsi="Arial" w:cs="Arial"/>
        <w:bCs/>
        <w:sz w:val="16"/>
        <w:szCs w:val="16"/>
      </w:rPr>
      <w:t xml:space="preserve"> </w:t>
    </w:r>
    <w:r w:rsidR="00515001">
      <w:rPr>
        <w:rFonts w:ascii="Arial" w:eastAsia="Times New Roman" w:hAnsi="Arial" w:cs="Arial"/>
        <w:bCs/>
        <w:sz w:val="16"/>
        <w:szCs w:val="16"/>
      </w:rPr>
      <w:t xml:space="preserve">– Heads of Clinical Services </w:t>
    </w:r>
    <w:r w:rsidRPr="00EE1205">
      <w:rPr>
        <w:rFonts w:ascii="Arial" w:eastAsia="Times New Roman" w:hAnsi="Arial" w:cs="Arial"/>
        <w:bCs/>
        <w:sz w:val="16"/>
        <w:szCs w:val="16"/>
      </w:rPr>
      <w:tab/>
    </w:r>
    <w:r w:rsidR="00515001">
      <w:rPr>
        <w:rFonts w:ascii="Arial" w:eastAsia="Times New Roman" w:hAnsi="Arial" w:cs="Arial"/>
        <w:bCs/>
        <w:sz w:val="16"/>
        <w:szCs w:val="16"/>
      </w:rPr>
      <w:t xml:space="preserve">July 2025 </w:t>
    </w:r>
    <w:r w:rsidR="00515001">
      <w:rPr>
        <w:rFonts w:ascii="Arial" w:eastAsia="Times New Roman" w:hAnsi="Arial" w:cs="Arial"/>
        <w:bCs/>
        <w:sz w:val="16"/>
        <w:szCs w:val="16"/>
      </w:rPr>
      <w:tab/>
    </w:r>
    <w:r w:rsidRPr="00EE1205">
      <w:rPr>
        <w:rFonts w:ascii="Arial" w:eastAsia="Times New Roman" w:hAnsi="Arial" w:cs="Arial"/>
        <w:bCs/>
        <w:sz w:val="16"/>
        <w:szCs w:val="16"/>
      </w:rPr>
      <w:t xml:space="preserve">Page </w:t>
    </w:r>
    <w:r w:rsidRPr="00EE1205">
      <w:rPr>
        <w:rFonts w:ascii="Arial" w:eastAsia="Times New Roman" w:hAnsi="Arial" w:cs="Arial"/>
        <w:b/>
        <w:sz w:val="16"/>
        <w:szCs w:val="16"/>
      </w:rPr>
      <w:fldChar w:fldCharType="begin"/>
    </w:r>
    <w:r w:rsidRPr="00EE1205">
      <w:rPr>
        <w:rFonts w:ascii="Arial" w:eastAsia="Times New Roman" w:hAnsi="Arial" w:cs="Arial"/>
        <w:b/>
        <w:sz w:val="16"/>
        <w:szCs w:val="16"/>
      </w:rPr>
      <w:instrText xml:space="preserve"> PAGE </w:instrText>
    </w:r>
    <w:r w:rsidRPr="00EE1205">
      <w:rPr>
        <w:rFonts w:ascii="Arial" w:eastAsia="Times New Roman" w:hAnsi="Arial" w:cs="Arial"/>
        <w:b/>
        <w:sz w:val="16"/>
        <w:szCs w:val="16"/>
      </w:rPr>
      <w:fldChar w:fldCharType="separate"/>
    </w:r>
    <w:r>
      <w:rPr>
        <w:rFonts w:ascii="Arial" w:eastAsia="Times New Roman" w:hAnsi="Arial" w:cs="Arial"/>
        <w:b/>
        <w:noProof/>
        <w:sz w:val="16"/>
        <w:szCs w:val="16"/>
      </w:rPr>
      <w:t>3</w:t>
    </w:r>
    <w:r w:rsidRPr="00EE1205">
      <w:rPr>
        <w:rFonts w:ascii="Arial" w:eastAsia="Times New Roman" w:hAnsi="Arial" w:cs="Arial"/>
        <w:b/>
        <w:sz w:val="16"/>
        <w:szCs w:val="16"/>
      </w:rPr>
      <w:fldChar w:fldCharType="end"/>
    </w:r>
    <w:r w:rsidRPr="00EE1205">
      <w:rPr>
        <w:rFonts w:ascii="Arial" w:eastAsia="Times New Roman" w:hAnsi="Arial" w:cs="Arial"/>
        <w:bCs/>
        <w:sz w:val="16"/>
        <w:szCs w:val="16"/>
      </w:rPr>
      <w:t xml:space="preserve"> of </w:t>
    </w:r>
    <w:r>
      <w:rPr>
        <w:rFonts w:ascii="Arial" w:eastAsia="Times New Roman" w:hAnsi="Arial" w:cs="Arial"/>
        <w:b/>
        <w:sz w:val="16"/>
        <w:szCs w:val="16"/>
      </w:rPr>
      <w:t>7</w:t>
    </w:r>
  </w:p>
  <w:p w14:paraId="6DFC37E8" w14:textId="77777777" w:rsidR="00606BE4" w:rsidRDefault="00606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ACFB" w14:textId="77777777" w:rsidR="00515001" w:rsidRDefault="00515001" w:rsidP="00515001">
      <w:pPr>
        <w:spacing w:after="0" w:line="240" w:lineRule="auto"/>
      </w:pPr>
      <w:r>
        <w:separator/>
      </w:r>
    </w:p>
  </w:footnote>
  <w:footnote w:type="continuationSeparator" w:id="0">
    <w:p w14:paraId="74A98BEE" w14:textId="77777777" w:rsidR="00515001" w:rsidRDefault="00515001" w:rsidP="005150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122E44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752BA"/>
    <w:multiLevelType w:val="hybridMultilevel"/>
    <w:tmpl w:val="6170A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65282"/>
    <w:multiLevelType w:val="hybridMultilevel"/>
    <w:tmpl w:val="99165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E54FF9"/>
    <w:multiLevelType w:val="hybridMultilevel"/>
    <w:tmpl w:val="AADAE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14E09"/>
    <w:multiLevelType w:val="hybridMultilevel"/>
    <w:tmpl w:val="A6861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6D1856"/>
    <w:multiLevelType w:val="hybridMultilevel"/>
    <w:tmpl w:val="AEDA5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118BE"/>
    <w:multiLevelType w:val="hybridMultilevel"/>
    <w:tmpl w:val="4E603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EA55F7"/>
    <w:multiLevelType w:val="hybridMultilevel"/>
    <w:tmpl w:val="D8548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921F8"/>
    <w:multiLevelType w:val="hybridMultilevel"/>
    <w:tmpl w:val="3EE2D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6C67F4"/>
    <w:multiLevelType w:val="hybridMultilevel"/>
    <w:tmpl w:val="D324A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4E2970"/>
    <w:multiLevelType w:val="hybridMultilevel"/>
    <w:tmpl w:val="9E94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9879E7"/>
    <w:multiLevelType w:val="hybridMultilevel"/>
    <w:tmpl w:val="5DA286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16733E"/>
    <w:multiLevelType w:val="hybridMultilevel"/>
    <w:tmpl w:val="D73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68232F"/>
    <w:multiLevelType w:val="hybridMultilevel"/>
    <w:tmpl w:val="16203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E804AC"/>
    <w:multiLevelType w:val="hybridMultilevel"/>
    <w:tmpl w:val="C20A9C22"/>
    <w:lvl w:ilvl="0" w:tplc="36B89C6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EE6B1B"/>
    <w:multiLevelType w:val="hybridMultilevel"/>
    <w:tmpl w:val="4D785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7F5E35"/>
    <w:multiLevelType w:val="hybridMultilevel"/>
    <w:tmpl w:val="BE822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5293347">
    <w:abstractNumId w:val="11"/>
  </w:num>
  <w:num w:numId="2" w16cid:durableId="1532569060">
    <w:abstractNumId w:val="10"/>
  </w:num>
  <w:num w:numId="3" w16cid:durableId="1935087513">
    <w:abstractNumId w:val="1"/>
  </w:num>
  <w:num w:numId="4" w16cid:durableId="930822670">
    <w:abstractNumId w:val="4"/>
  </w:num>
  <w:num w:numId="5" w16cid:durableId="1219896341">
    <w:abstractNumId w:val="12"/>
  </w:num>
  <w:num w:numId="6" w16cid:durableId="1795058809">
    <w:abstractNumId w:val="17"/>
  </w:num>
  <w:num w:numId="7" w16cid:durableId="1210990560">
    <w:abstractNumId w:val="6"/>
  </w:num>
  <w:num w:numId="8" w16cid:durableId="1995864711">
    <w:abstractNumId w:val="13"/>
  </w:num>
  <w:num w:numId="9" w16cid:durableId="163399336">
    <w:abstractNumId w:val="0"/>
  </w:num>
  <w:num w:numId="10" w16cid:durableId="1883441299">
    <w:abstractNumId w:val="5"/>
  </w:num>
  <w:num w:numId="11" w16cid:durableId="158428569">
    <w:abstractNumId w:val="14"/>
  </w:num>
  <w:num w:numId="12" w16cid:durableId="1251698791">
    <w:abstractNumId w:val="15"/>
  </w:num>
  <w:num w:numId="13" w16cid:durableId="1547524769">
    <w:abstractNumId w:val="2"/>
  </w:num>
  <w:num w:numId="14" w16cid:durableId="45767328">
    <w:abstractNumId w:val="16"/>
  </w:num>
  <w:num w:numId="15" w16cid:durableId="640884252">
    <w:abstractNumId w:val="8"/>
  </w:num>
  <w:num w:numId="16" w16cid:durableId="2008435194">
    <w:abstractNumId w:val="3"/>
  </w:num>
  <w:num w:numId="17" w16cid:durableId="449010667">
    <w:abstractNumId w:val="9"/>
  </w:num>
  <w:num w:numId="18" w16cid:durableId="502818478">
    <w:abstractNumId w:val="7"/>
  </w:num>
  <w:num w:numId="19" w16cid:durableId="705373749">
    <w:abstractNumId w:val="0"/>
  </w:num>
  <w:num w:numId="20" w16cid:durableId="1550720740">
    <w:abstractNumId w:val="0"/>
  </w:num>
  <w:num w:numId="21" w16cid:durableId="1597979441">
    <w:abstractNumId w:val="0"/>
  </w:num>
  <w:num w:numId="22" w16cid:durableId="2110542203">
    <w:abstractNumId w:val="0"/>
  </w:num>
  <w:num w:numId="23" w16cid:durableId="491482181">
    <w:abstractNumId w:val="0"/>
  </w:num>
  <w:num w:numId="24" w16cid:durableId="438140014">
    <w:abstractNumId w:val="0"/>
  </w:num>
  <w:num w:numId="25" w16cid:durableId="62943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01"/>
    <w:rsid w:val="00047D35"/>
    <w:rsid w:val="000C0F0E"/>
    <w:rsid w:val="000E4A8B"/>
    <w:rsid w:val="00125BEB"/>
    <w:rsid w:val="00233A65"/>
    <w:rsid w:val="0026000F"/>
    <w:rsid w:val="002E507B"/>
    <w:rsid w:val="00300671"/>
    <w:rsid w:val="00324AA0"/>
    <w:rsid w:val="004422B9"/>
    <w:rsid w:val="00485B18"/>
    <w:rsid w:val="005021A3"/>
    <w:rsid w:val="00515001"/>
    <w:rsid w:val="00515652"/>
    <w:rsid w:val="00544FF0"/>
    <w:rsid w:val="0056137C"/>
    <w:rsid w:val="00565148"/>
    <w:rsid w:val="00596110"/>
    <w:rsid w:val="005C2BE3"/>
    <w:rsid w:val="005E34AA"/>
    <w:rsid w:val="005F21A5"/>
    <w:rsid w:val="005F4164"/>
    <w:rsid w:val="00606BE4"/>
    <w:rsid w:val="006B2F0A"/>
    <w:rsid w:val="006B6D7B"/>
    <w:rsid w:val="007D1957"/>
    <w:rsid w:val="00824351"/>
    <w:rsid w:val="008B405C"/>
    <w:rsid w:val="00993B1A"/>
    <w:rsid w:val="00A56E3F"/>
    <w:rsid w:val="00AE0555"/>
    <w:rsid w:val="00B26C4B"/>
    <w:rsid w:val="00BB584B"/>
    <w:rsid w:val="00BB64F8"/>
    <w:rsid w:val="00BD230C"/>
    <w:rsid w:val="00C1089A"/>
    <w:rsid w:val="00C111EB"/>
    <w:rsid w:val="00CA2350"/>
    <w:rsid w:val="00CF6912"/>
    <w:rsid w:val="00DE1BE7"/>
    <w:rsid w:val="00E41A7A"/>
    <w:rsid w:val="00EA00DE"/>
    <w:rsid w:val="00EA51CD"/>
    <w:rsid w:val="00F529B3"/>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89906"/>
  <w15:chartTrackingRefBased/>
  <w15:docId w15:val="{FEB16CD0-CA06-4CB8-9911-F8A7B20C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001"/>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5150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50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150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50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50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0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0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0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0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0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0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150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50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0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0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0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0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001"/>
    <w:rPr>
      <w:rFonts w:eastAsiaTheme="majorEastAsia" w:cstheme="majorBidi"/>
      <w:color w:val="272727" w:themeColor="text1" w:themeTint="D8"/>
    </w:rPr>
  </w:style>
  <w:style w:type="paragraph" w:styleId="Title">
    <w:name w:val="Title"/>
    <w:basedOn w:val="Normal"/>
    <w:next w:val="Normal"/>
    <w:link w:val="TitleChar"/>
    <w:uiPriority w:val="10"/>
    <w:qFormat/>
    <w:rsid w:val="005150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0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0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0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001"/>
    <w:pPr>
      <w:spacing w:before="160"/>
      <w:jc w:val="center"/>
    </w:pPr>
    <w:rPr>
      <w:i/>
      <w:iCs/>
      <w:color w:val="404040" w:themeColor="text1" w:themeTint="BF"/>
    </w:rPr>
  </w:style>
  <w:style w:type="character" w:customStyle="1" w:styleId="QuoteChar">
    <w:name w:val="Quote Char"/>
    <w:basedOn w:val="DefaultParagraphFont"/>
    <w:link w:val="Quote"/>
    <w:uiPriority w:val="29"/>
    <w:rsid w:val="00515001"/>
    <w:rPr>
      <w:i/>
      <w:iCs/>
      <w:color w:val="404040" w:themeColor="text1" w:themeTint="BF"/>
    </w:rPr>
  </w:style>
  <w:style w:type="paragraph" w:styleId="ListParagraph">
    <w:name w:val="List Paragraph"/>
    <w:basedOn w:val="Normal"/>
    <w:uiPriority w:val="34"/>
    <w:qFormat/>
    <w:rsid w:val="00515001"/>
    <w:pPr>
      <w:ind w:left="720"/>
      <w:contextualSpacing/>
    </w:pPr>
  </w:style>
  <w:style w:type="character" w:styleId="IntenseEmphasis">
    <w:name w:val="Intense Emphasis"/>
    <w:basedOn w:val="DefaultParagraphFont"/>
    <w:uiPriority w:val="21"/>
    <w:qFormat/>
    <w:rsid w:val="00515001"/>
    <w:rPr>
      <w:i/>
      <w:iCs/>
      <w:color w:val="0F4761" w:themeColor="accent1" w:themeShade="BF"/>
    </w:rPr>
  </w:style>
  <w:style w:type="paragraph" w:styleId="IntenseQuote">
    <w:name w:val="Intense Quote"/>
    <w:basedOn w:val="Normal"/>
    <w:next w:val="Normal"/>
    <w:link w:val="IntenseQuoteChar"/>
    <w:uiPriority w:val="30"/>
    <w:qFormat/>
    <w:rsid w:val="005150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001"/>
    <w:rPr>
      <w:i/>
      <w:iCs/>
      <w:color w:val="0F4761" w:themeColor="accent1" w:themeShade="BF"/>
    </w:rPr>
  </w:style>
  <w:style w:type="character" w:styleId="IntenseReference">
    <w:name w:val="Intense Reference"/>
    <w:basedOn w:val="DefaultParagraphFont"/>
    <w:uiPriority w:val="32"/>
    <w:qFormat/>
    <w:rsid w:val="00515001"/>
    <w:rPr>
      <w:b/>
      <w:bCs/>
      <w:smallCaps/>
      <w:color w:val="0F4761" w:themeColor="accent1" w:themeShade="BF"/>
      <w:spacing w:val="5"/>
    </w:rPr>
  </w:style>
  <w:style w:type="table" w:styleId="TableGrid">
    <w:name w:val="Table Grid"/>
    <w:basedOn w:val="TableNormal"/>
    <w:uiPriority w:val="59"/>
    <w:rsid w:val="0051500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50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001"/>
    <w:rPr>
      <w:kern w:val="0"/>
      <w:sz w:val="22"/>
      <w:szCs w:val="22"/>
      <w14:ligatures w14:val="none"/>
    </w:rPr>
  </w:style>
  <w:style w:type="paragraph" w:styleId="Footer">
    <w:name w:val="footer"/>
    <w:basedOn w:val="Normal"/>
    <w:link w:val="FooterChar"/>
    <w:uiPriority w:val="99"/>
    <w:unhideWhenUsed/>
    <w:rsid w:val="005150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001"/>
    <w:rPr>
      <w:kern w:val="0"/>
      <w:sz w:val="22"/>
      <w:szCs w:val="22"/>
      <w14:ligatures w14:val="none"/>
    </w:rPr>
  </w:style>
  <w:style w:type="paragraph" w:styleId="ListBullet">
    <w:name w:val="List Bullet"/>
    <w:basedOn w:val="Normal"/>
    <w:uiPriority w:val="99"/>
    <w:unhideWhenUsed/>
    <w:rsid w:val="00CF6912"/>
    <w:pPr>
      <w:numPr>
        <w:numId w:val="9"/>
      </w:numPr>
      <w:contextualSpacing/>
    </w:pPr>
    <w:rPr>
      <w:rFonts w:ascii="Arial" w:eastAsiaTheme="minorEastAsia" w:hAnsi="Arial"/>
      <w:lang w:val="en-US"/>
    </w:rPr>
  </w:style>
  <w:style w:type="paragraph" w:styleId="Revision">
    <w:name w:val="Revision"/>
    <w:hidden/>
    <w:uiPriority w:val="99"/>
    <w:semiHidden/>
    <w:rsid w:val="00F529B3"/>
    <w:pPr>
      <w:spacing w:after="0" w:line="240" w:lineRule="auto"/>
    </w:pPr>
    <w:rPr>
      <w:kern w:val="0"/>
      <w:sz w:val="22"/>
      <w:szCs w:val="22"/>
      <w14:ligatures w14:val="none"/>
    </w:rPr>
  </w:style>
  <w:style w:type="paragraph" w:styleId="NormalWeb">
    <w:name w:val="Normal (Web)"/>
    <w:basedOn w:val="Normal"/>
    <w:uiPriority w:val="99"/>
    <w:semiHidden/>
    <w:unhideWhenUsed/>
    <w:rsid w:val="005021A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5423-59AD-46B1-9EBE-8FC6D74D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Lloyds</dc:creator>
  <cp:keywords/>
  <dc:description/>
  <cp:lastModifiedBy>Carina Pieries</cp:lastModifiedBy>
  <cp:revision>7</cp:revision>
  <dcterms:created xsi:type="dcterms:W3CDTF">2025-07-28T08:46:00Z</dcterms:created>
  <dcterms:modified xsi:type="dcterms:W3CDTF">2025-07-28T11:21:00Z</dcterms:modified>
</cp:coreProperties>
</file>